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16688" w14:textId="77777777" w:rsidR="00B90B22" w:rsidRDefault="00C204E8">
      <w:pPr>
        <w:pStyle w:val="Nagwek11"/>
        <w:spacing w:before="88"/>
        <w:ind w:right="559"/>
      </w:pPr>
      <w:r>
        <w:t>OGÓLNE WARUNKI UCZESTNICTWA</w:t>
      </w:r>
    </w:p>
    <w:p w14:paraId="07B75B02" w14:textId="77777777" w:rsidR="00B90B22" w:rsidRDefault="008136F6">
      <w:pPr>
        <w:spacing w:line="168" w:lineRule="exact"/>
        <w:ind w:left="628" w:right="557"/>
        <w:jc w:val="center"/>
        <w:rPr>
          <w:b/>
          <w:sz w:val="14"/>
        </w:rPr>
      </w:pPr>
      <w:r>
        <w:rPr>
          <w:b/>
          <w:sz w:val="14"/>
        </w:rPr>
        <w:t>Hotel i Restauracja Borowianka Angelika Filipowska</w:t>
      </w:r>
    </w:p>
    <w:p w14:paraId="202B08E9" w14:textId="77777777" w:rsidR="00B90B22" w:rsidRDefault="00C204E8">
      <w:pPr>
        <w:pStyle w:val="Nagwek21"/>
        <w:numPr>
          <w:ilvl w:val="0"/>
          <w:numId w:val="21"/>
        </w:numPr>
        <w:tabs>
          <w:tab w:val="left" w:pos="248"/>
        </w:tabs>
        <w:spacing w:before="134"/>
      </w:pPr>
      <w:r>
        <w:t>DEFINICJE I POSTANOWIENIA</w:t>
      </w:r>
      <w:r>
        <w:rPr>
          <w:spacing w:val="-2"/>
        </w:rPr>
        <w:t xml:space="preserve"> </w:t>
      </w:r>
      <w:r>
        <w:t>OGÓLNE</w:t>
      </w:r>
    </w:p>
    <w:p w14:paraId="2E019A6D" w14:textId="77777777" w:rsidR="00B90B22" w:rsidRDefault="00C204E8">
      <w:pPr>
        <w:pStyle w:val="Akapitzlist"/>
        <w:numPr>
          <w:ilvl w:val="0"/>
          <w:numId w:val="20"/>
        </w:numPr>
        <w:tabs>
          <w:tab w:val="left" w:pos="244"/>
        </w:tabs>
        <w:ind w:right="822" w:firstLine="0"/>
        <w:rPr>
          <w:sz w:val="11"/>
        </w:rPr>
      </w:pPr>
      <w:r>
        <w:rPr>
          <w:sz w:val="11"/>
        </w:rPr>
        <w:t>Pojęcia używane w niniejszych warunkach uczestnictwa mają następujące</w:t>
      </w:r>
      <w:r>
        <w:rPr>
          <w:spacing w:val="-4"/>
          <w:sz w:val="11"/>
        </w:rPr>
        <w:t xml:space="preserve"> </w:t>
      </w:r>
      <w:r>
        <w:rPr>
          <w:sz w:val="11"/>
        </w:rPr>
        <w:t>znaczenie:</w:t>
      </w:r>
    </w:p>
    <w:p w14:paraId="0E8E21E4" w14:textId="77777777" w:rsidR="00B90B22" w:rsidRDefault="00C204E8">
      <w:pPr>
        <w:pStyle w:val="Akapitzlist"/>
        <w:numPr>
          <w:ilvl w:val="0"/>
          <w:numId w:val="19"/>
        </w:numPr>
        <w:tabs>
          <w:tab w:val="left" w:pos="296"/>
        </w:tabs>
        <w:ind w:right="42" w:firstLine="0"/>
        <w:rPr>
          <w:sz w:val="11"/>
        </w:rPr>
      </w:pPr>
      <w:r>
        <w:rPr>
          <w:sz w:val="11"/>
        </w:rPr>
        <w:t>warunki uczestnictwa - niniejsze Ogólne warunki uczestnictwa w imprezach turystycznych organizowanych przez</w:t>
      </w:r>
      <w:r>
        <w:rPr>
          <w:spacing w:val="-8"/>
          <w:sz w:val="11"/>
        </w:rPr>
        <w:t xml:space="preserve"> </w:t>
      </w:r>
      <w:r>
        <w:rPr>
          <w:sz w:val="11"/>
        </w:rPr>
        <w:t>Organizatora;</w:t>
      </w:r>
    </w:p>
    <w:p w14:paraId="7DB6D694" w14:textId="30926AC9" w:rsidR="00B90B22" w:rsidRDefault="00C204E8">
      <w:pPr>
        <w:pStyle w:val="Akapitzlist"/>
        <w:numPr>
          <w:ilvl w:val="0"/>
          <w:numId w:val="19"/>
        </w:numPr>
        <w:tabs>
          <w:tab w:val="left" w:pos="280"/>
        </w:tabs>
        <w:ind w:right="39" w:firstLine="0"/>
        <w:rPr>
          <w:sz w:val="11"/>
        </w:rPr>
      </w:pPr>
      <w:r>
        <w:rPr>
          <w:sz w:val="11"/>
        </w:rPr>
        <w:t>umowa</w:t>
      </w:r>
      <w:r w:rsidR="00380A58">
        <w:rPr>
          <w:sz w:val="11"/>
        </w:rPr>
        <w:t xml:space="preserve"> </w:t>
      </w:r>
      <w:r>
        <w:rPr>
          <w:sz w:val="11"/>
        </w:rPr>
        <w:t>-zgłoszenie - formularz o nazwie „umowa</w:t>
      </w:r>
      <w:r w:rsidR="00380A58">
        <w:rPr>
          <w:sz w:val="11"/>
        </w:rPr>
        <w:t xml:space="preserve"> </w:t>
      </w:r>
      <w:r>
        <w:rPr>
          <w:sz w:val="11"/>
        </w:rPr>
        <w:t>-zgłoszenie służący celom określonym w rozdziale</w:t>
      </w:r>
      <w:r>
        <w:rPr>
          <w:spacing w:val="-5"/>
          <w:sz w:val="11"/>
        </w:rPr>
        <w:t xml:space="preserve"> </w:t>
      </w:r>
      <w:r>
        <w:rPr>
          <w:sz w:val="11"/>
        </w:rPr>
        <w:t>III;</w:t>
      </w:r>
    </w:p>
    <w:p w14:paraId="6A52F927" w14:textId="77777777" w:rsidR="00B90B22" w:rsidRDefault="00C204E8">
      <w:pPr>
        <w:pStyle w:val="Akapitzlist"/>
        <w:numPr>
          <w:ilvl w:val="0"/>
          <w:numId w:val="19"/>
        </w:numPr>
        <w:tabs>
          <w:tab w:val="left" w:pos="253"/>
        </w:tabs>
        <w:spacing w:line="132" w:lineRule="exact"/>
        <w:ind w:left="252" w:hanging="137"/>
        <w:rPr>
          <w:sz w:val="11"/>
        </w:rPr>
      </w:pPr>
      <w:r>
        <w:rPr>
          <w:sz w:val="11"/>
        </w:rPr>
        <w:t>Strony - łącznie: Organizator i</w:t>
      </w:r>
      <w:r>
        <w:rPr>
          <w:spacing w:val="-6"/>
          <w:sz w:val="11"/>
        </w:rPr>
        <w:t xml:space="preserve"> </w:t>
      </w:r>
      <w:r>
        <w:rPr>
          <w:sz w:val="11"/>
        </w:rPr>
        <w:t>Podróżny;</w:t>
      </w:r>
    </w:p>
    <w:p w14:paraId="0C2D4415" w14:textId="77777777" w:rsidR="00B90B22" w:rsidRDefault="00C204E8">
      <w:pPr>
        <w:pStyle w:val="Akapitzlist"/>
        <w:numPr>
          <w:ilvl w:val="0"/>
          <w:numId w:val="19"/>
        </w:numPr>
        <w:tabs>
          <w:tab w:val="left" w:pos="258"/>
        </w:tabs>
        <w:ind w:right="41" w:firstLine="0"/>
        <w:rPr>
          <w:sz w:val="11"/>
        </w:rPr>
      </w:pPr>
      <w:r>
        <w:rPr>
          <w:sz w:val="11"/>
        </w:rPr>
        <w:t xml:space="preserve">Organizator : </w:t>
      </w:r>
      <w:r w:rsidR="008136F6" w:rsidRPr="008136F6">
        <w:rPr>
          <w:sz w:val="11"/>
        </w:rPr>
        <w:t>HOTEL I RESTAURACJA BOROW</w:t>
      </w:r>
      <w:r w:rsidR="008136F6">
        <w:rPr>
          <w:sz w:val="11"/>
        </w:rPr>
        <w:t>IANKA Angelika Filipowska ul. LI</w:t>
      </w:r>
      <w:r w:rsidR="008136F6" w:rsidRPr="008136F6">
        <w:rPr>
          <w:sz w:val="11"/>
        </w:rPr>
        <w:t>MANOWSKIEGO 134 63-400 OSTRÓW WIELKOPOLSKI</w:t>
      </w:r>
      <w:r w:rsidR="008136F6">
        <w:rPr>
          <w:sz w:val="11"/>
        </w:rPr>
        <w:t xml:space="preserve"> email: </w:t>
      </w:r>
      <w:hyperlink r:id="rId6" w:history="1">
        <w:r w:rsidR="008136F6" w:rsidRPr="004E6349">
          <w:rPr>
            <w:rStyle w:val="Hipercze"/>
            <w:sz w:val="11"/>
          </w:rPr>
          <w:t>borowianka@borowianka.pl</w:t>
        </w:r>
      </w:hyperlink>
      <w:r w:rsidR="008136F6">
        <w:rPr>
          <w:sz w:val="11"/>
        </w:rPr>
        <w:t xml:space="preserve"> NIP </w:t>
      </w:r>
      <w:r w:rsidR="008136F6" w:rsidRPr="008136F6">
        <w:rPr>
          <w:sz w:val="11"/>
        </w:rPr>
        <w:t>6181992786</w:t>
      </w:r>
      <w:r w:rsidR="008136F6">
        <w:rPr>
          <w:sz w:val="11"/>
        </w:rPr>
        <w:t xml:space="preserve">, Tel. </w:t>
      </w:r>
      <w:r w:rsidR="008136F6" w:rsidRPr="008136F6">
        <w:rPr>
          <w:sz w:val="11"/>
        </w:rPr>
        <w:t>886621886</w:t>
      </w:r>
    </w:p>
    <w:p w14:paraId="3F999738" w14:textId="77777777" w:rsidR="00B90B22" w:rsidRDefault="00C204E8">
      <w:pPr>
        <w:pStyle w:val="Akapitzlist"/>
        <w:numPr>
          <w:ilvl w:val="0"/>
          <w:numId w:val="19"/>
        </w:numPr>
        <w:tabs>
          <w:tab w:val="left" w:pos="272"/>
        </w:tabs>
        <w:ind w:right="41" w:firstLine="0"/>
        <w:rPr>
          <w:sz w:val="11"/>
        </w:rPr>
      </w:pPr>
      <w:r>
        <w:rPr>
          <w:sz w:val="11"/>
        </w:rPr>
        <w:t>Podróżny - każdy, kto chce zawrzeć umowę lub jest uprawniony do podróżowania na podstawie umowy zawartej w zakresie stosowania ustawy;</w:t>
      </w:r>
    </w:p>
    <w:p w14:paraId="024B2507" w14:textId="77777777" w:rsidR="00B90B22" w:rsidRDefault="00C204E8">
      <w:pPr>
        <w:pStyle w:val="Akapitzlist"/>
        <w:numPr>
          <w:ilvl w:val="0"/>
          <w:numId w:val="19"/>
        </w:numPr>
        <w:tabs>
          <w:tab w:val="left" w:pos="306"/>
        </w:tabs>
        <w:ind w:right="39" w:firstLine="0"/>
        <w:rPr>
          <w:sz w:val="11"/>
        </w:rPr>
      </w:pPr>
      <w:r>
        <w:rPr>
          <w:sz w:val="11"/>
        </w:rPr>
        <w:t>Agent turystyczny - przedsiębiorca, który na podstawie umowy agencyjnej z organizatorem sprzedaje lub oferuje do sprzedaży imprezy utworzone przez</w:t>
      </w:r>
      <w:r>
        <w:rPr>
          <w:spacing w:val="-5"/>
          <w:sz w:val="11"/>
        </w:rPr>
        <w:t xml:space="preserve"> </w:t>
      </w:r>
      <w:r>
        <w:rPr>
          <w:sz w:val="11"/>
        </w:rPr>
        <w:t>organizatora;</w:t>
      </w:r>
    </w:p>
    <w:p w14:paraId="17D81D51" w14:textId="77777777" w:rsidR="00B90B22" w:rsidRDefault="00C204E8">
      <w:pPr>
        <w:pStyle w:val="Akapitzlist"/>
        <w:numPr>
          <w:ilvl w:val="0"/>
          <w:numId w:val="19"/>
        </w:numPr>
        <w:tabs>
          <w:tab w:val="left" w:pos="277"/>
        </w:tabs>
        <w:ind w:right="39" w:firstLine="0"/>
        <w:rPr>
          <w:sz w:val="11"/>
        </w:rPr>
      </w:pPr>
      <w:r>
        <w:rPr>
          <w:sz w:val="11"/>
        </w:rPr>
        <w:t>impreza lub impreza turystyczna - impreza turystyczna organizatora stanowiąca połączenie co najmniej dwóch</w:t>
      </w:r>
      <w:r>
        <w:rPr>
          <w:spacing w:val="-9"/>
          <w:sz w:val="11"/>
        </w:rPr>
        <w:t xml:space="preserve"> </w:t>
      </w:r>
      <w:r>
        <w:rPr>
          <w:sz w:val="11"/>
        </w:rPr>
        <w:t>różnych</w:t>
      </w:r>
    </w:p>
    <w:p w14:paraId="58E96081" w14:textId="77777777" w:rsidR="00B90B22" w:rsidRDefault="00C204E8">
      <w:pPr>
        <w:pStyle w:val="Tekstpodstawowy"/>
        <w:ind w:right="41"/>
      </w:pPr>
      <w:r>
        <w:t>rodzajów usług turystycznych na potrzeby tej samej podróży lub wakacji, spełniające warunki, o których mowa w art. 5 ustawy;</w:t>
      </w:r>
    </w:p>
    <w:p w14:paraId="0C280890" w14:textId="77777777" w:rsidR="00B90B22" w:rsidRDefault="00C204E8">
      <w:pPr>
        <w:pStyle w:val="Akapitzlist"/>
        <w:numPr>
          <w:ilvl w:val="0"/>
          <w:numId w:val="19"/>
        </w:numPr>
        <w:tabs>
          <w:tab w:val="left" w:pos="287"/>
        </w:tabs>
        <w:ind w:right="39" w:firstLine="0"/>
        <w:rPr>
          <w:sz w:val="11"/>
        </w:rPr>
      </w:pPr>
      <w:r>
        <w:rPr>
          <w:sz w:val="11"/>
        </w:rPr>
        <w:t>umowa - zawarta między Organizatorem a Podróżnym umowa  o udział w imprezie dotycząca imprezy jako całości lub jeżeli impreza jest realizowana na podstawie odrębnych umów, wszystkie umowy obejmujące</w:t>
      </w:r>
      <w:r>
        <w:rPr>
          <w:spacing w:val="-5"/>
          <w:sz w:val="11"/>
        </w:rPr>
        <w:t xml:space="preserve"> </w:t>
      </w:r>
      <w:r>
        <w:rPr>
          <w:sz w:val="11"/>
        </w:rPr>
        <w:t>poszczególne</w:t>
      </w:r>
      <w:r>
        <w:rPr>
          <w:spacing w:val="-4"/>
          <w:sz w:val="11"/>
        </w:rPr>
        <w:t xml:space="preserve"> </w:t>
      </w:r>
      <w:r>
        <w:rPr>
          <w:sz w:val="11"/>
        </w:rPr>
        <w:t>usługi</w:t>
      </w:r>
      <w:r>
        <w:rPr>
          <w:spacing w:val="-2"/>
          <w:sz w:val="11"/>
        </w:rPr>
        <w:t xml:space="preserve"> </w:t>
      </w:r>
      <w:r>
        <w:rPr>
          <w:sz w:val="11"/>
        </w:rPr>
        <w:t>turystyczne</w:t>
      </w:r>
      <w:r>
        <w:rPr>
          <w:spacing w:val="-4"/>
          <w:sz w:val="11"/>
        </w:rPr>
        <w:t xml:space="preserve"> </w:t>
      </w:r>
      <w:r>
        <w:rPr>
          <w:sz w:val="11"/>
        </w:rPr>
        <w:t>w</w:t>
      </w:r>
      <w:r>
        <w:rPr>
          <w:spacing w:val="-4"/>
          <w:sz w:val="11"/>
        </w:rPr>
        <w:t xml:space="preserve"> </w:t>
      </w:r>
      <w:r>
        <w:rPr>
          <w:sz w:val="11"/>
        </w:rPr>
        <w:t>ramach</w:t>
      </w:r>
      <w:r>
        <w:rPr>
          <w:spacing w:val="-3"/>
          <w:sz w:val="11"/>
        </w:rPr>
        <w:t xml:space="preserve"> </w:t>
      </w:r>
      <w:r>
        <w:rPr>
          <w:sz w:val="11"/>
        </w:rPr>
        <w:t>tej</w:t>
      </w:r>
      <w:r>
        <w:rPr>
          <w:spacing w:val="-3"/>
          <w:sz w:val="11"/>
        </w:rPr>
        <w:t xml:space="preserve"> </w:t>
      </w:r>
      <w:r>
        <w:rPr>
          <w:sz w:val="11"/>
        </w:rPr>
        <w:t>samej</w:t>
      </w:r>
      <w:r>
        <w:rPr>
          <w:spacing w:val="-3"/>
          <w:sz w:val="11"/>
        </w:rPr>
        <w:t xml:space="preserve"> </w:t>
      </w:r>
      <w:r>
        <w:rPr>
          <w:sz w:val="11"/>
        </w:rPr>
        <w:t>imprezy;</w:t>
      </w:r>
    </w:p>
    <w:p w14:paraId="76DD2BAA" w14:textId="77777777" w:rsidR="00B90B22" w:rsidRDefault="00C204E8">
      <w:pPr>
        <w:pStyle w:val="Akapitzlist"/>
        <w:numPr>
          <w:ilvl w:val="0"/>
          <w:numId w:val="19"/>
        </w:numPr>
        <w:tabs>
          <w:tab w:val="left" w:pos="311"/>
        </w:tabs>
        <w:ind w:right="38" w:firstLine="0"/>
        <w:rPr>
          <w:sz w:val="11"/>
        </w:rPr>
      </w:pPr>
      <w:r>
        <w:rPr>
          <w:sz w:val="11"/>
        </w:rPr>
        <w:t>oferta lub katalog imprez - udostępniony przez organizatora i skierowany do ogółu materiał informujący o imprezach w formie  katalogu, folderu i broszury lub w formie im podobnej zawierający informacje dotyczące imprez organizowanych przez</w:t>
      </w:r>
      <w:r>
        <w:rPr>
          <w:spacing w:val="-13"/>
          <w:sz w:val="11"/>
        </w:rPr>
        <w:t xml:space="preserve"> </w:t>
      </w:r>
      <w:r>
        <w:rPr>
          <w:sz w:val="11"/>
        </w:rPr>
        <w:t>Organizatora;</w:t>
      </w:r>
    </w:p>
    <w:p w14:paraId="1DE1112C" w14:textId="77777777" w:rsidR="00B90B22" w:rsidRDefault="00C204E8">
      <w:pPr>
        <w:pStyle w:val="Akapitzlist"/>
        <w:numPr>
          <w:ilvl w:val="0"/>
          <w:numId w:val="19"/>
        </w:numPr>
        <w:tabs>
          <w:tab w:val="left" w:pos="320"/>
        </w:tabs>
        <w:ind w:right="38" w:firstLine="0"/>
        <w:rPr>
          <w:sz w:val="11"/>
        </w:rPr>
      </w:pPr>
      <w:r>
        <w:rPr>
          <w:sz w:val="11"/>
        </w:rPr>
        <w:t>trwały nośnik - materiał lub narzędzie umożliwiające Podróżnemu lub Organizatorowi, przechowywanie informacji kierowanych osobiście do niego, w sposób umożliwiający dostęp do informacji w przyszłości przez czas odpowiedni do celów, jakim te informacje służą, i które pozwalają na odtworzenie przechowywanych informacji w niezmienionej</w:t>
      </w:r>
      <w:r>
        <w:rPr>
          <w:spacing w:val="-13"/>
          <w:sz w:val="11"/>
        </w:rPr>
        <w:t xml:space="preserve"> </w:t>
      </w:r>
      <w:r>
        <w:rPr>
          <w:sz w:val="11"/>
        </w:rPr>
        <w:t>postaci;</w:t>
      </w:r>
    </w:p>
    <w:p w14:paraId="58C59DC1" w14:textId="77777777" w:rsidR="009E0E67" w:rsidRDefault="00C204E8">
      <w:pPr>
        <w:pStyle w:val="Akapitzlist"/>
        <w:numPr>
          <w:ilvl w:val="0"/>
          <w:numId w:val="19"/>
        </w:numPr>
        <w:tabs>
          <w:tab w:val="left" w:pos="335"/>
        </w:tabs>
        <w:spacing w:line="132" w:lineRule="exact"/>
        <w:ind w:left="334" w:hanging="219"/>
        <w:rPr>
          <w:sz w:val="11"/>
        </w:rPr>
      </w:pPr>
      <w:r>
        <w:rPr>
          <w:sz w:val="11"/>
        </w:rPr>
        <w:t>ubezpieczyciel</w:t>
      </w:r>
      <w:r>
        <w:rPr>
          <w:spacing w:val="18"/>
          <w:sz w:val="11"/>
        </w:rPr>
        <w:t xml:space="preserve"> </w:t>
      </w:r>
      <w:r>
        <w:rPr>
          <w:sz w:val="11"/>
        </w:rPr>
        <w:t>-</w:t>
      </w:r>
      <w:r>
        <w:rPr>
          <w:spacing w:val="18"/>
          <w:sz w:val="11"/>
        </w:rPr>
        <w:t xml:space="preserve"> </w:t>
      </w:r>
      <w:r w:rsidR="00D22D95">
        <w:rPr>
          <w:spacing w:val="18"/>
          <w:sz w:val="11"/>
        </w:rPr>
        <w:t>CUK Centrum Ubezpieczeń Kalisz</w:t>
      </w:r>
      <w:r w:rsidR="00BC32F2">
        <w:rPr>
          <w:sz w:val="11"/>
        </w:rPr>
        <w:t xml:space="preserve"> ul. 3 maja</w:t>
      </w:r>
    </w:p>
    <w:p w14:paraId="5E5C7490" w14:textId="4499BBC7" w:rsidR="00B90B22" w:rsidRPr="009E0E67" w:rsidRDefault="00BC32F2" w:rsidP="009E0E67">
      <w:pPr>
        <w:tabs>
          <w:tab w:val="left" w:pos="335"/>
        </w:tabs>
        <w:spacing w:line="132" w:lineRule="exact"/>
        <w:ind w:left="115"/>
        <w:rPr>
          <w:sz w:val="11"/>
        </w:rPr>
      </w:pPr>
      <w:r w:rsidRPr="009E0E67">
        <w:rPr>
          <w:sz w:val="11"/>
        </w:rPr>
        <w:t xml:space="preserve">lok. 4, 62-800 Kalisz </w:t>
      </w:r>
      <w:r w:rsidR="00A67657" w:rsidRPr="009E0E67">
        <w:rPr>
          <w:sz w:val="11"/>
        </w:rPr>
        <w:t>TEL</w:t>
      </w:r>
      <w:r w:rsidRPr="009E0E67">
        <w:rPr>
          <w:sz w:val="11"/>
        </w:rPr>
        <w:t xml:space="preserve">. </w:t>
      </w:r>
      <w:r w:rsidR="00A67657" w:rsidRPr="009E0E67">
        <w:rPr>
          <w:sz w:val="11"/>
        </w:rPr>
        <w:t>627672585, KOM. 515543921 -zapewniający</w:t>
      </w:r>
    </w:p>
    <w:p w14:paraId="1BF09F44" w14:textId="68C7866A" w:rsidR="00B90B22" w:rsidRDefault="00C204E8">
      <w:pPr>
        <w:pStyle w:val="Tekstpodstawowy"/>
        <w:spacing w:before="2"/>
        <w:ind w:right="38"/>
      </w:pPr>
      <w:r>
        <w:t>wymagane ustawą dla imprez zagranicznych ubezpieczenie KL/NNW oraz zabezpieczenie na wypadek niewypłacalności w postaci gwarancji ubezpieczeniowej;</w:t>
      </w:r>
    </w:p>
    <w:p w14:paraId="791ABD34" w14:textId="77777777" w:rsidR="00B90B22" w:rsidRDefault="00C204E8">
      <w:pPr>
        <w:pStyle w:val="Akapitzlist"/>
        <w:numPr>
          <w:ilvl w:val="0"/>
          <w:numId w:val="19"/>
        </w:numPr>
        <w:tabs>
          <w:tab w:val="left" w:pos="388"/>
        </w:tabs>
        <w:ind w:right="41" w:firstLine="0"/>
        <w:rPr>
          <w:sz w:val="11"/>
        </w:rPr>
      </w:pPr>
      <w:r>
        <w:rPr>
          <w:sz w:val="11"/>
        </w:rPr>
        <w:t>gwarancja ubezpieczeniowa - gwarancja ubezpieczeniowa na wypadek niewypłacalności organizatora, o której mowa w art. 7 ust. 2 pkt 1 ustawy, wydana przez</w:t>
      </w:r>
      <w:r>
        <w:rPr>
          <w:spacing w:val="-8"/>
          <w:sz w:val="11"/>
        </w:rPr>
        <w:t xml:space="preserve"> </w:t>
      </w:r>
      <w:r>
        <w:rPr>
          <w:sz w:val="11"/>
        </w:rPr>
        <w:t>ubezpieczyciela;</w:t>
      </w:r>
    </w:p>
    <w:p w14:paraId="11D97B5D" w14:textId="77777777" w:rsidR="00B90B22" w:rsidRDefault="00C204E8">
      <w:pPr>
        <w:pStyle w:val="Akapitzlist"/>
        <w:numPr>
          <w:ilvl w:val="0"/>
          <w:numId w:val="19"/>
        </w:numPr>
        <w:tabs>
          <w:tab w:val="left" w:pos="344"/>
        </w:tabs>
        <w:ind w:right="41" w:firstLine="0"/>
        <w:rPr>
          <w:sz w:val="11"/>
        </w:rPr>
      </w:pPr>
      <w:r>
        <w:rPr>
          <w:sz w:val="11"/>
        </w:rPr>
        <w:t>Fundusz - Turystyczny Fundusz Gwarancyjny, o którym mowa w przepisach rozdziału 5</w:t>
      </w:r>
      <w:r>
        <w:rPr>
          <w:spacing w:val="-4"/>
          <w:sz w:val="11"/>
        </w:rPr>
        <w:t xml:space="preserve"> </w:t>
      </w:r>
      <w:r>
        <w:rPr>
          <w:sz w:val="11"/>
        </w:rPr>
        <w:t>ustawy;</w:t>
      </w:r>
    </w:p>
    <w:p w14:paraId="5F5E61D8" w14:textId="77777777" w:rsidR="00B90B22" w:rsidRDefault="00C204E8">
      <w:pPr>
        <w:pStyle w:val="Akapitzlist"/>
        <w:numPr>
          <w:ilvl w:val="0"/>
          <w:numId w:val="19"/>
        </w:numPr>
        <w:tabs>
          <w:tab w:val="left" w:pos="318"/>
        </w:tabs>
        <w:ind w:right="41" w:firstLine="0"/>
        <w:rPr>
          <w:sz w:val="11"/>
        </w:rPr>
      </w:pPr>
      <w:r>
        <w:rPr>
          <w:sz w:val="11"/>
        </w:rPr>
        <w:t>nieuniknione i nadzwyczajne okoliczności – sytuacja pozostająca poza kontrolą strony powołującej się na taką sytuację, której skutków nie można było uniknąć, nawet gdyby podjęto wszelkie rozsądne</w:t>
      </w:r>
      <w:r>
        <w:rPr>
          <w:spacing w:val="-22"/>
          <w:sz w:val="11"/>
        </w:rPr>
        <w:t xml:space="preserve"> </w:t>
      </w:r>
      <w:r>
        <w:rPr>
          <w:sz w:val="11"/>
        </w:rPr>
        <w:t>działania;</w:t>
      </w:r>
    </w:p>
    <w:p w14:paraId="42DC8B1D" w14:textId="77777777" w:rsidR="00B90B22" w:rsidRDefault="00C204E8">
      <w:pPr>
        <w:pStyle w:val="Akapitzlist"/>
        <w:numPr>
          <w:ilvl w:val="0"/>
          <w:numId w:val="19"/>
        </w:numPr>
        <w:tabs>
          <w:tab w:val="left" w:pos="373"/>
        </w:tabs>
        <w:spacing w:line="242" w:lineRule="auto"/>
        <w:ind w:right="38" w:firstLine="0"/>
        <w:rPr>
          <w:sz w:val="11"/>
        </w:rPr>
      </w:pPr>
      <w:r>
        <w:rPr>
          <w:sz w:val="11"/>
        </w:rPr>
        <w:t>niezgodność – niewykonanie lub nienależyte wykonanie usług turystycznych objętych</w:t>
      </w:r>
      <w:r>
        <w:rPr>
          <w:spacing w:val="-3"/>
          <w:sz w:val="11"/>
        </w:rPr>
        <w:t xml:space="preserve"> </w:t>
      </w:r>
      <w:r>
        <w:rPr>
          <w:sz w:val="11"/>
        </w:rPr>
        <w:t>imprezą;</w:t>
      </w:r>
    </w:p>
    <w:p w14:paraId="02835917" w14:textId="77777777" w:rsidR="00B90B22" w:rsidRDefault="00C204E8">
      <w:pPr>
        <w:pStyle w:val="Akapitzlist"/>
        <w:numPr>
          <w:ilvl w:val="0"/>
          <w:numId w:val="19"/>
        </w:numPr>
        <w:tabs>
          <w:tab w:val="left" w:pos="371"/>
        </w:tabs>
        <w:ind w:right="39" w:firstLine="0"/>
        <w:rPr>
          <w:sz w:val="11"/>
        </w:rPr>
      </w:pPr>
      <w:r>
        <w:rPr>
          <w:sz w:val="11"/>
        </w:rPr>
        <w:t>ustawa – ustawa z dnia 24 listopada 2017 r. o imprezach turystycznych i powiązanych usługach turystycznych (Dziennik Ustaw, poz.</w:t>
      </w:r>
      <w:r>
        <w:rPr>
          <w:spacing w:val="-2"/>
          <w:sz w:val="11"/>
        </w:rPr>
        <w:t xml:space="preserve"> </w:t>
      </w:r>
      <w:r>
        <w:rPr>
          <w:sz w:val="11"/>
        </w:rPr>
        <w:t>2361);</w:t>
      </w:r>
    </w:p>
    <w:p w14:paraId="03FD6927" w14:textId="77777777" w:rsidR="00B90B22" w:rsidRDefault="00C204E8">
      <w:pPr>
        <w:pStyle w:val="Akapitzlist"/>
        <w:numPr>
          <w:ilvl w:val="0"/>
          <w:numId w:val="19"/>
        </w:numPr>
        <w:tabs>
          <w:tab w:val="left" w:pos="320"/>
        </w:tabs>
        <w:spacing w:line="133" w:lineRule="exact"/>
        <w:ind w:left="320" w:hanging="204"/>
        <w:rPr>
          <w:sz w:val="11"/>
        </w:rPr>
      </w:pPr>
      <w:r>
        <w:rPr>
          <w:sz w:val="11"/>
        </w:rPr>
        <w:t>informacje dodatkowe - informacje dodatkowe do oferty</w:t>
      </w:r>
      <w:r>
        <w:rPr>
          <w:spacing w:val="29"/>
          <w:sz w:val="11"/>
        </w:rPr>
        <w:t xml:space="preserve"> </w:t>
      </w:r>
      <w:r>
        <w:rPr>
          <w:sz w:val="11"/>
        </w:rPr>
        <w:t>turystycznej</w:t>
      </w:r>
    </w:p>
    <w:p w14:paraId="2BB7AD93" w14:textId="77777777" w:rsidR="00B90B22" w:rsidRDefault="00C204E8">
      <w:pPr>
        <w:pStyle w:val="Akapitzlist"/>
        <w:numPr>
          <w:ilvl w:val="0"/>
          <w:numId w:val="18"/>
        </w:numPr>
        <w:tabs>
          <w:tab w:val="left" w:pos="232"/>
        </w:tabs>
        <w:ind w:right="42" w:firstLine="0"/>
        <w:rPr>
          <w:sz w:val="11"/>
        </w:rPr>
      </w:pPr>
      <w:r>
        <w:rPr>
          <w:sz w:val="11"/>
        </w:rPr>
        <w:t>szczegółowe zasady dotyczące organizacji poszczególnych rodzajów imprez, stanowiące uzupełnienie warunków</w:t>
      </w:r>
      <w:r>
        <w:rPr>
          <w:spacing w:val="-12"/>
          <w:sz w:val="11"/>
        </w:rPr>
        <w:t xml:space="preserve"> </w:t>
      </w:r>
      <w:r>
        <w:rPr>
          <w:sz w:val="11"/>
        </w:rPr>
        <w:t>uczestnictwa.</w:t>
      </w:r>
    </w:p>
    <w:p w14:paraId="408AB7E9" w14:textId="77777777" w:rsidR="00B90B22" w:rsidRDefault="00C204E8">
      <w:pPr>
        <w:pStyle w:val="Akapitzlist"/>
        <w:numPr>
          <w:ilvl w:val="0"/>
          <w:numId w:val="20"/>
        </w:numPr>
        <w:tabs>
          <w:tab w:val="left" w:pos="251"/>
        </w:tabs>
        <w:spacing w:line="132" w:lineRule="exact"/>
        <w:ind w:left="250" w:hanging="135"/>
        <w:rPr>
          <w:sz w:val="11"/>
        </w:rPr>
      </w:pPr>
      <w:r>
        <w:rPr>
          <w:sz w:val="11"/>
        </w:rPr>
        <w:t>Warunki uczestnictwa stanowią wzorzec umowy w rozumieniu art.</w:t>
      </w:r>
      <w:r>
        <w:rPr>
          <w:spacing w:val="24"/>
          <w:sz w:val="11"/>
        </w:rPr>
        <w:t xml:space="preserve"> </w:t>
      </w:r>
      <w:r>
        <w:rPr>
          <w:sz w:val="11"/>
        </w:rPr>
        <w:t>384</w:t>
      </w:r>
    </w:p>
    <w:p w14:paraId="24BE363B" w14:textId="77777777" w:rsidR="00B90B22" w:rsidRDefault="00C204E8">
      <w:pPr>
        <w:pStyle w:val="Tekstpodstawowy"/>
        <w:ind w:right="38"/>
      </w:pPr>
      <w:r>
        <w:t>k.c. i określają prawa i obowiązki Organizatora i Podróżnego związane z oferowaniem, sprzedażą i realizacją imprez turystycznych Organizatora.  W sprawach nieuregulowanych warunkami uczestnictwa obowiązują przepisy</w:t>
      </w:r>
      <w:r>
        <w:rPr>
          <w:spacing w:val="-2"/>
        </w:rPr>
        <w:t xml:space="preserve"> </w:t>
      </w:r>
      <w:r>
        <w:t>Ustawy.</w:t>
      </w:r>
    </w:p>
    <w:p w14:paraId="303349A7" w14:textId="77777777" w:rsidR="00B90B22" w:rsidRDefault="00C204E8">
      <w:pPr>
        <w:pStyle w:val="Akapitzlist"/>
        <w:numPr>
          <w:ilvl w:val="0"/>
          <w:numId w:val="20"/>
        </w:numPr>
        <w:tabs>
          <w:tab w:val="left" w:pos="246"/>
        </w:tabs>
        <w:ind w:right="38" w:firstLine="0"/>
        <w:rPr>
          <w:sz w:val="11"/>
        </w:rPr>
      </w:pPr>
      <w:r>
        <w:rPr>
          <w:sz w:val="11"/>
        </w:rPr>
        <w:t>Organizator i Podróżny przekazują sobie wymagane ustawą lub umową informacje, oświadczenia i materiały za potwierdzeniem odbioru w sposób odpowiedni do rodzaju uzgodnionego przez strony i wskazanego w umowie-zgłoszeniu trwałego nośnika, z zastrzeżeniem ust.</w:t>
      </w:r>
      <w:r>
        <w:rPr>
          <w:spacing w:val="-10"/>
          <w:sz w:val="11"/>
        </w:rPr>
        <w:t xml:space="preserve"> </w:t>
      </w:r>
      <w:r>
        <w:rPr>
          <w:sz w:val="11"/>
        </w:rPr>
        <w:t>4.</w:t>
      </w:r>
    </w:p>
    <w:p w14:paraId="3A9D6BCD" w14:textId="77777777" w:rsidR="00B90B22" w:rsidRDefault="00C204E8">
      <w:pPr>
        <w:pStyle w:val="Akapitzlist"/>
        <w:numPr>
          <w:ilvl w:val="0"/>
          <w:numId w:val="20"/>
        </w:numPr>
        <w:tabs>
          <w:tab w:val="left" w:pos="311"/>
        </w:tabs>
        <w:ind w:right="39" w:firstLine="0"/>
        <w:rPr>
          <w:sz w:val="11"/>
        </w:rPr>
      </w:pPr>
      <w:r>
        <w:rPr>
          <w:sz w:val="11"/>
        </w:rPr>
        <w:t>Jeżeli ustawa wymaga przekazania Podróżnemu informacji lub oświadczenia na określonym nośniku - zostanie użyty nośnik wskazany w ustawie.</w:t>
      </w:r>
    </w:p>
    <w:p w14:paraId="443D7309" w14:textId="77777777" w:rsidR="00B90B22" w:rsidRDefault="00B90B22">
      <w:pPr>
        <w:pStyle w:val="Tekstpodstawowy"/>
        <w:spacing w:before="11"/>
        <w:ind w:left="0"/>
        <w:jc w:val="left"/>
        <w:rPr>
          <w:sz w:val="10"/>
        </w:rPr>
      </w:pPr>
    </w:p>
    <w:p w14:paraId="0472F8C4" w14:textId="77777777" w:rsidR="00B90B22" w:rsidRDefault="00C204E8">
      <w:pPr>
        <w:pStyle w:val="Nagwek21"/>
        <w:numPr>
          <w:ilvl w:val="0"/>
          <w:numId w:val="21"/>
        </w:numPr>
        <w:tabs>
          <w:tab w:val="left" w:pos="306"/>
        </w:tabs>
        <w:ind w:left="305" w:hanging="190"/>
      </w:pPr>
      <w:r>
        <w:t>OBOWIĄZKI INFORMACYJNE WOBEC</w:t>
      </w:r>
      <w:r>
        <w:rPr>
          <w:spacing w:val="-4"/>
        </w:rPr>
        <w:t xml:space="preserve"> </w:t>
      </w:r>
      <w:r>
        <w:t>PODRÓŻNYCH</w:t>
      </w:r>
    </w:p>
    <w:p w14:paraId="49BE182C" w14:textId="77777777" w:rsidR="00B90B22" w:rsidRDefault="00C204E8">
      <w:pPr>
        <w:pStyle w:val="Akapitzlist"/>
        <w:numPr>
          <w:ilvl w:val="0"/>
          <w:numId w:val="17"/>
        </w:numPr>
        <w:tabs>
          <w:tab w:val="left" w:pos="244"/>
        </w:tabs>
        <w:spacing w:line="131" w:lineRule="exact"/>
        <w:rPr>
          <w:sz w:val="11"/>
        </w:rPr>
      </w:pPr>
      <w:r>
        <w:rPr>
          <w:sz w:val="11"/>
        </w:rPr>
        <w:t>Przed zawarciem umowy udziela się</w:t>
      </w:r>
      <w:r>
        <w:rPr>
          <w:spacing w:val="-10"/>
          <w:sz w:val="11"/>
        </w:rPr>
        <w:t xml:space="preserve"> </w:t>
      </w:r>
      <w:r>
        <w:rPr>
          <w:sz w:val="11"/>
        </w:rPr>
        <w:t>podróżnemu:</w:t>
      </w:r>
    </w:p>
    <w:p w14:paraId="1CB226D4" w14:textId="77777777" w:rsidR="00B90B22" w:rsidRDefault="00C204E8">
      <w:pPr>
        <w:pStyle w:val="Akapitzlist"/>
        <w:numPr>
          <w:ilvl w:val="0"/>
          <w:numId w:val="16"/>
        </w:numPr>
        <w:tabs>
          <w:tab w:val="left" w:pos="251"/>
        </w:tabs>
        <w:spacing w:before="2"/>
        <w:ind w:right="39" w:firstLine="0"/>
        <w:rPr>
          <w:sz w:val="11"/>
        </w:rPr>
      </w:pPr>
      <w:r>
        <w:rPr>
          <w:sz w:val="11"/>
        </w:rPr>
        <w:t xml:space="preserve">standardowych informacji za pośrednictwem odpowiedniego standardowego       formularza      informacyjnego,       zwanego    </w:t>
      </w:r>
      <w:r>
        <w:rPr>
          <w:spacing w:val="15"/>
          <w:sz w:val="11"/>
        </w:rPr>
        <w:t xml:space="preserve"> </w:t>
      </w:r>
      <w:r>
        <w:rPr>
          <w:sz w:val="11"/>
        </w:rPr>
        <w:t>dalej</w:t>
      </w:r>
    </w:p>
    <w:p w14:paraId="79885A7E" w14:textId="77777777" w:rsidR="00B90B22" w:rsidRDefault="00C204E8">
      <w:pPr>
        <w:pStyle w:val="Tekstpodstawowy"/>
        <w:spacing w:line="131" w:lineRule="exact"/>
      </w:pPr>
      <w:r>
        <w:t>„standardowym</w:t>
      </w:r>
      <w:r>
        <w:rPr>
          <w:spacing w:val="-4"/>
        </w:rPr>
        <w:t xml:space="preserve"> </w:t>
      </w:r>
      <w:r>
        <w:t>formularzem”,</w:t>
      </w:r>
      <w:r>
        <w:rPr>
          <w:spacing w:val="-4"/>
        </w:rPr>
        <w:t xml:space="preserve"> </w:t>
      </w:r>
      <w:r>
        <w:t>stanowiącego</w:t>
      </w:r>
      <w:r>
        <w:rPr>
          <w:spacing w:val="-4"/>
        </w:rPr>
        <w:t xml:space="preserve"> </w:t>
      </w:r>
      <w:r>
        <w:t>załącznik</w:t>
      </w:r>
      <w:r>
        <w:rPr>
          <w:spacing w:val="-3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lub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ustawy,</w:t>
      </w:r>
    </w:p>
    <w:p w14:paraId="7F049EE9" w14:textId="77777777" w:rsidR="00B90B22" w:rsidRDefault="00C204E8">
      <w:pPr>
        <w:pStyle w:val="Akapitzlist"/>
        <w:numPr>
          <w:ilvl w:val="0"/>
          <w:numId w:val="16"/>
        </w:numPr>
        <w:tabs>
          <w:tab w:val="left" w:pos="279"/>
        </w:tabs>
        <w:spacing w:before="2" w:line="132" w:lineRule="exact"/>
        <w:ind w:left="278" w:hanging="163"/>
        <w:rPr>
          <w:sz w:val="11"/>
        </w:rPr>
      </w:pPr>
      <w:r>
        <w:rPr>
          <w:sz w:val="11"/>
        </w:rPr>
        <w:t>informacji określonych w art. 40 ust. 1 i 3 ustawy, zwanych</w:t>
      </w:r>
      <w:r>
        <w:rPr>
          <w:spacing w:val="-5"/>
          <w:sz w:val="11"/>
        </w:rPr>
        <w:t xml:space="preserve"> </w:t>
      </w:r>
      <w:r>
        <w:rPr>
          <w:sz w:val="11"/>
        </w:rPr>
        <w:t>dalej</w:t>
      </w:r>
    </w:p>
    <w:p w14:paraId="6F515CAF" w14:textId="77777777" w:rsidR="00B90B22" w:rsidRDefault="00C204E8">
      <w:pPr>
        <w:pStyle w:val="Tekstpodstawowy"/>
        <w:spacing w:line="132" w:lineRule="exact"/>
      </w:pPr>
      <w:r>
        <w:t>„informacjami o imprezie”.</w:t>
      </w:r>
    </w:p>
    <w:p w14:paraId="1F5D9226" w14:textId="77777777" w:rsidR="00B90B22" w:rsidRDefault="00C204E8">
      <w:pPr>
        <w:pStyle w:val="Akapitzlist"/>
        <w:numPr>
          <w:ilvl w:val="0"/>
          <w:numId w:val="17"/>
        </w:numPr>
        <w:tabs>
          <w:tab w:val="left" w:pos="265"/>
        </w:tabs>
        <w:ind w:left="116" w:right="38" w:firstLine="0"/>
        <w:rPr>
          <w:sz w:val="11"/>
        </w:rPr>
      </w:pPr>
      <w:r>
        <w:rPr>
          <w:sz w:val="11"/>
        </w:rPr>
        <w:t>Informacje o imprezie zawarte są w katalogu imprez lub ofercie, w warunkach uczestnictwa, informacjach dodatkowych do oferty turystycznej, w umowie -zgłoszeniu oraz w dokumentach podróży wydanych podróżnemu przed rozpoczęciem</w:t>
      </w:r>
      <w:r>
        <w:rPr>
          <w:spacing w:val="-7"/>
          <w:sz w:val="11"/>
        </w:rPr>
        <w:t xml:space="preserve"> </w:t>
      </w:r>
      <w:r>
        <w:rPr>
          <w:sz w:val="11"/>
        </w:rPr>
        <w:t>imprezy.</w:t>
      </w:r>
    </w:p>
    <w:p w14:paraId="63BC76EC" w14:textId="77777777" w:rsidR="00B90B22" w:rsidRDefault="00C204E8">
      <w:pPr>
        <w:pStyle w:val="Akapitzlist"/>
        <w:numPr>
          <w:ilvl w:val="0"/>
          <w:numId w:val="17"/>
        </w:numPr>
        <w:tabs>
          <w:tab w:val="left" w:pos="251"/>
        </w:tabs>
        <w:ind w:left="116" w:right="39" w:firstLine="0"/>
        <w:rPr>
          <w:sz w:val="11"/>
        </w:rPr>
      </w:pPr>
      <w:r>
        <w:rPr>
          <w:sz w:val="11"/>
        </w:rPr>
        <w:t>W chwili zawarcia umowy lub niezwłocznie po jej zawarciu udostępnia się Podróżnemu na trwałym nośniku kopię umowy lub potwierdzenie jej zawarcia.</w:t>
      </w:r>
    </w:p>
    <w:p w14:paraId="502B21A3" w14:textId="77777777" w:rsidR="00B90B22" w:rsidRDefault="00C204E8">
      <w:pPr>
        <w:pStyle w:val="Akapitzlist"/>
        <w:numPr>
          <w:ilvl w:val="0"/>
          <w:numId w:val="17"/>
        </w:numPr>
        <w:tabs>
          <w:tab w:val="left" w:pos="244"/>
        </w:tabs>
        <w:ind w:left="116" w:right="40" w:firstLine="0"/>
        <w:rPr>
          <w:sz w:val="11"/>
        </w:rPr>
      </w:pPr>
      <w:r>
        <w:rPr>
          <w:sz w:val="11"/>
        </w:rPr>
        <w:t>Podróżny jest uprawniony do żądania kopii umowy w postaci papierowej, jeżeli została zawarta w jednoczesnej fizycznej obecności stron.</w:t>
      </w:r>
    </w:p>
    <w:p w14:paraId="21B64541" w14:textId="52C2D25B" w:rsidR="00B90B22" w:rsidRDefault="00C204E8">
      <w:pPr>
        <w:pStyle w:val="Akapitzlist"/>
        <w:numPr>
          <w:ilvl w:val="0"/>
          <w:numId w:val="17"/>
        </w:numPr>
        <w:tabs>
          <w:tab w:val="left" w:pos="275"/>
        </w:tabs>
        <w:ind w:left="116" w:right="38" w:firstLine="0"/>
        <w:rPr>
          <w:sz w:val="11"/>
        </w:rPr>
      </w:pPr>
      <w:r>
        <w:rPr>
          <w:sz w:val="11"/>
        </w:rPr>
        <w:t xml:space="preserve">W opisach poszczególnych imprez turystycznych zamieszczonych w katalogu imprez lub w ofercie Organizator podaje informacje o głównych </w:t>
      </w:r>
      <w:r w:rsidR="00092716">
        <w:rPr>
          <w:sz w:val="11"/>
        </w:rPr>
        <w:t xml:space="preserve">  </w:t>
      </w:r>
      <w:r>
        <w:rPr>
          <w:sz w:val="11"/>
        </w:rPr>
        <w:t>właściwościach usług</w:t>
      </w:r>
      <w:r>
        <w:rPr>
          <w:spacing w:val="-4"/>
          <w:sz w:val="11"/>
        </w:rPr>
        <w:t xml:space="preserve"> </w:t>
      </w:r>
      <w:r>
        <w:rPr>
          <w:sz w:val="11"/>
        </w:rPr>
        <w:t>turystycznych.</w:t>
      </w:r>
    </w:p>
    <w:p w14:paraId="688B9CB0" w14:textId="77777777" w:rsidR="00B90B22" w:rsidRDefault="00C204E8">
      <w:pPr>
        <w:pStyle w:val="Akapitzlist"/>
        <w:numPr>
          <w:ilvl w:val="0"/>
          <w:numId w:val="17"/>
        </w:numPr>
        <w:tabs>
          <w:tab w:val="left" w:pos="282"/>
        </w:tabs>
        <w:ind w:left="116" w:right="38" w:firstLine="0"/>
        <w:rPr>
          <w:sz w:val="11"/>
        </w:rPr>
      </w:pPr>
      <w:r>
        <w:rPr>
          <w:sz w:val="11"/>
        </w:rPr>
        <w:t>Szczegółowy program zwiedzania oraz inne informacje, o których mowa w ust. 5, mogą być zawarte w innym niż katalog materiale stanowiącym element</w:t>
      </w:r>
      <w:r>
        <w:rPr>
          <w:spacing w:val="-3"/>
          <w:sz w:val="11"/>
        </w:rPr>
        <w:t xml:space="preserve"> </w:t>
      </w:r>
      <w:r>
        <w:rPr>
          <w:sz w:val="11"/>
        </w:rPr>
        <w:t>umowy.</w:t>
      </w:r>
    </w:p>
    <w:p w14:paraId="4F06F01E" w14:textId="77777777" w:rsidR="00B90B22" w:rsidRDefault="00C204E8">
      <w:pPr>
        <w:pStyle w:val="Akapitzlist"/>
        <w:numPr>
          <w:ilvl w:val="0"/>
          <w:numId w:val="17"/>
        </w:numPr>
        <w:tabs>
          <w:tab w:val="left" w:pos="251"/>
        </w:tabs>
        <w:ind w:left="116" w:right="39" w:firstLine="0"/>
        <w:rPr>
          <w:sz w:val="11"/>
        </w:rPr>
      </w:pPr>
      <w:r>
        <w:rPr>
          <w:sz w:val="11"/>
        </w:rPr>
        <w:t>Informacje wymienione w ust. 5, które wymagają skonkretyzowania w odniesieniu do imprezy wybranej przez Podróżnego są konkretyzowane w umowie-zgłoszeniu w formie szczegółowych postanowień - stosownie do ustaleń Organizatora i</w:t>
      </w:r>
      <w:r>
        <w:rPr>
          <w:spacing w:val="-5"/>
          <w:sz w:val="11"/>
        </w:rPr>
        <w:t xml:space="preserve"> </w:t>
      </w:r>
      <w:r>
        <w:rPr>
          <w:sz w:val="11"/>
        </w:rPr>
        <w:t>Podróżnego.</w:t>
      </w:r>
    </w:p>
    <w:p w14:paraId="5836831E" w14:textId="77777777" w:rsidR="00B90B22" w:rsidRDefault="00C204E8">
      <w:pPr>
        <w:pStyle w:val="Akapitzlist"/>
        <w:numPr>
          <w:ilvl w:val="0"/>
          <w:numId w:val="17"/>
        </w:numPr>
        <w:tabs>
          <w:tab w:val="left" w:pos="253"/>
        </w:tabs>
        <w:spacing w:before="1"/>
        <w:ind w:left="116" w:right="39" w:firstLine="0"/>
        <w:rPr>
          <w:sz w:val="11"/>
        </w:rPr>
      </w:pPr>
      <w:r>
        <w:rPr>
          <w:sz w:val="11"/>
        </w:rPr>
        <w:t>Usługi turystyczne świadczone przez Organizatora nie są standardowo dostępne dla osób o ograniczonej sprawności ruchowej. Na wniosek Podróżnego złożony na trwałym nośniku zostaną mu udzielone w tej samej formie przez Organizatora, przy zawieraniu umowy, dokładne informacje o możliwości dostosowania usług do potrzeb</w:t>
      </w:r>
      <w:r>
        <w:rPr>
          <w:spacing w:val="-18"/>
          <w:sz w:val="11"/>
        </w:rPr>
        <w:t xml:space="preserve"> </w:t>
      </w:r>
      <w:r>
        <w:rPr>
          <w:sz w:val="11"/>
        </w:rPr>
        <w:t>podróżnego.</w:t>
      </w:r>
    </w:p>
    <w:p w14:paraId="3E50F608" w14:textId="70A542FB" w:rsidR="00B90B22" w:rsidRDefault="00C204E8">
      <w:pPr>
        <w:pStyle w:val="Akapitzlist"/>
        <w:numPr>
          <w:ilvl w:val="0"/>
          <w:numId w:val="17"/>
        </w:numPr>
        <w:tabs>
          <w:tab w:val="left" w:pos="263"/>
        </w:tabs>
        <w:ind w:left="116" w:right="39" w:firstLine="0"/>
        <w:rPr>
          <w:sz w:val="11"/>
        </w:rPr>
      </w:pPr>
      <w:r>
        <w:rPr>
          <w:sz w:val="11"/>
        </w:rPr>
        <w:t>W przypadku imprez dla dzieci i młodzieży przedstawiciele ustawowi Podróżnych przyjmują do wiadomości, że niepełnoletni Podróżni zostaną zapoznani z regulaminem koloni</w:t>
      </w:r>
      <w:r w:rsidR="00380A58">
        <w:rPr>
          <w:sz w:val="11"/>
        </w:rPr>
        <w:t>i</w:t>
      </w:r>
      <w:r>
        <w:rPr>
          <w:sz w:val="11"/>
        </w:rPr>
        <w:t>/obozu oraz miejsca pobytu i zobowiązani zostaną do jego respektowania. Szczególną uwagę należy zwrócić na punkty regulaminu dotyczące bezpieczeństwa: zdrowia i życia oraz zabezpieczenia paszportów, pieniędzy i cennych</w:t>
      </w:r>
      <w:r>
        <w:rPr>
          <w:spacing w:val="-10"/>
          <w:sz w:val="11"/>
        </w:rPr>
        <w:t xml:space="preserve"> </w:t>
      </w:r>
      <w:r>
        <w:rPr>
          <w:sz w:val="11"/>
        </w:rPr>
        <w:t>przedmiotów.</w:t>
      </w:r>
    </w:p>
    <w:p w14:paraId="42FB6C78" w14:textId="77777777" w:rsidR="00B90B22" w:rsidRDefault="00C204E8">
      <w:pPr>
        <w:pStyle w:val="Akapitzlist"/>
        <w:numPr>
          <w:ilvl w:val="0"/>
          <w:numId w:val="17"/>
        </w:numPr>
        <w:tabs>
          <w:tab w:val="left" w:pos="395"/>
        </w:tabs>
        <w:ind w:left="116" w:right="38" w:firstLine="0"/>
        <w:rPr>
          <w:sz w:val="11"/>
        </w:rPr>
      </w:pPr>
      <w:r>
        <w:rPr>
          <w:sz w:val="11"/>
        </w:rPr>
        <w:t>Podróżny ponosi pełną odpowiedzialność materialną wobec Organizatora za szkody wyrządzone z jego winy lub z winy osób niepełnoletnich zgłoszonych przez niego i biorących udział w imprezie, zobowiązując się do ich naprawienia bądź pokrycia w</w:t>
      </w:r>
      <w:r>
        <w:rPr>
          <w:spacing w:val="-17"/>
          <w:sz w:val="11"/>
        </w:rPr>
        <w:t xml:space="preserve"> </w:t>
      </w:r>
      <w:r>
        <w:rPr>
          <w:sz w:val="11"/>
        </w:rPr>
        <w:t>całości.</w:t>
      </w:r>
    </w:p>
    <w:p w14:paraId="427D1016" w14:textId="77777777" w:rsidR="00B90B22" w:rsidRDefault="00B90B22">
      <w:pPr>
        <w:pStyle w:val="Tekstpodstawowy"/>
        <w:spacing w:before="2"/>
        <w:ind w:left="0"/>
        <w:jc w:val="left"/>
      </w:pPr>
    </w:p>
    <w:p w14:paraId="52DEE353" w14:textId="77777777" w:rsidR="00B90B22" w:rsidRDefault="00C204E8">
      <w:pPr>
        <w:pStyle w:val="Nagwek21"/>
        <w:numPr>
          <w:ilvl w:val="0"/>
          <w:numId w:val="21"/>
        </w:numPr>
        <w:tabs>
          <w:tab w:val="left" w:pos="363"/>
        </w:tabs>
        <w:ind w:left="362" w:hanging="247"/>
      </w:pPr>
      <w:r>
        <w:t>UMOWA O UDZIAŁ W IMPREZIE</w:t>
      </w:r>
      <w:r>
        <w:rPr>
          <w:spacing w:val="-7"/>
        </w:rPr>
        <w:t xml:space="preserve"> </w:t>
      </w:r>
      <w:r>
        <w:t>TURYSTYCZNEJ</w:t>
      </w:r>
    </w:p>
    <w:p w14:paraId="4BC3BDFE" w14:textId="77777777" w:rsidR="00B90B22" w:rsidRDefault="00C204E8">
      <w:pPr>
        <w:pStyle w:val="Akapitzlist"/>
        <w:numPr>
          <w:ilvl w:val="0"/>
          <w:numId w:val="15"/>
        </w:numPr>
        <w:tabs>
          <w:tab w:val="left" w:pos="258"/>
        </w:tabs>
        <w:ind w:right="38" w:firstLine="0"/>
        <w:rPr>
          <w:sz w:val="11"/>
        </w:rPr>
      </w:pPr>
      <w:r>
        <w:rPr>
          <w:sz w:val="11"/>
        </w:rPr>
        <w:t>Stronami umowy są Organizator i Podróżny. W przypadku zawierania przez</w:t>
      </w:r>
      <w:r>
        <w:rPr>
          <w:spacing w:val="8"/>
          <w:sz w:val="11"/>
        </w:rPr>
        <w:t xml:space="preserve"> </w:t>
      </w:r>
      <w:r>
        <w:rPr>
          <w:sz w:val="11"/>
        </w:rPr>
        <w:t>Podróżnego</w:t>
      </w:r>
      <w:r>
        <w:rPr>
          <w:spacing w:val="10"/>
          <w:sz w:val="11"/>
        </w:rPr>
        <w:t xml:space="preserve"> </w:t>
      </w:r>
      <w:r>
        <w:rPr>
          <w:sz w:val="11"/>
        </w:rPr>
        <w:t>umowy</w:t>
      </w:r>
      <w:r>
        <w:rPr>
          <w:spacing w:val="9"/>
          <w:sz w:val="11"/>
        </w:rPr>
        <w:t xml:space="preserve"> </w:t>
      </w:r>
      <w:r>
        <w:rPr>
          <w:sz w:val="11"/>
        </w:rPr>
        <w:t>na</w:t>
      </w:r>
      <w:r>
        <w:rPr>
          <w:spacing w:val="9"/>
          <w:sz w:val="11"/>
        </w:rPr>
        <w:t xml:space="preserve"> </w:t>
      </w:r>
      <w:r>
        <w:rPr>
          <w:sz w:val="11"/>
        </w:rPr>
        <w:t>rzecz</w:t>
      </w:r>
      <w:r>
        <w:rPr>
          <w:spacing w:val="8"/>
          <w:sz w:val="11"/>
        </w:rPr>
        <w:t xml:space="preserve"> </w:t>
      </w:r>
      <w:r>
        <w:rPr>
          <w:sz w:val="11"/>
        </w:rPr>
        <w:t>osoby</w:t>
      </w:r>
      <w:r>
        <w:rPr>
          <w:spacing w:val="10"/>
          <w:sz w:val="11"/>
        </w:rPr>
        <w:t xml:space="preserve"> </w:t>
      </w:r>
      <w:r>
        <w:rPr>
          <w:sz w:val="11"/>
        </w:rPr>
        <w:t>trzeciej,</w:t>
      </w:r>
      <w:r>
        <w:rPr>
          <w:spacing w:val="12"/>
          <w:sz w:val="11"/>
        </w:rPr>
        <w:t xml:space="preserve"> </w:t>
      </w:r>
      <w:r>
        <w:rPr>
          <w:sz w:val="11"/>
        </w:rPr>
        <w:t>Podróżny</w:t>
      </w:r>
      <w:r>
        <w:rPr>
          <w:spacing w:val="9"/>
          <w:sz w:val="11"/>
        </w:rPr>
        <w:t xml:space="preserve"> </w:t>
      </w:r>
      <w:r>
        <w:rPr>
          <w:sz w:val="11"/>
        </w:rPr>
        <w:t>wskazuje</w:t>
      </w:r>
      <w:r>
        <w:rPr>
          <w:spacing w:val="9"/>
          <w:sz w:val="11"/>
        </w:rPr>
        <w:t xml:space="preserve"> </w:t>
      </w:r>
      <w:r>
        <w:rPr>
          <w:sz w:val="11"/>
        </w:rPr>
        <w:t>tę</w:t>
      </w:r>
    </w:p>
    <w:p w14:paraId="2F5CA71F" w14:textId="77777777" w:rsidR="00B90B22" w:rsidRDefault="00C204E8">
      <w:pPr>
        <w:pStyle w:val="Tekstpodstawowy"/>
        <w:spacing w:before="86"/>
        <w:ind w:right="41"/>
      </w:pPr>
      <w:r>
        <w:br w:type="column"/>
      </w:r>
      <w:r>
        <w:t>osobę w umowie-zgłoszeniu. Jeżeli Podróżny nie ma pełnej zdolności do czynności prawnych, to przy zawieraniu umowy działa za niego przedstawiciel ustawowy.</w:t>
      </w:r>
    </w:p>
    <w:p w14:paraId="10840EAE" w14:textId="77777777" w:rsidR="00B90B22" w:rsidRDefault="00C204E8">
      <w:pPr>
        <w:pStyle w:val="Akapitzlist"/>
        <w:numPr>
          <w:ilvl w:val="0"/>
          <w:numId w:val="15"/>
        </w:numPr>
        <w:tabs>
          <w:tab w:val="left" w:pos="289"/>
        </w:tabs>
        <w:ind w:right="40" w:firstLine="0"/>
        <w:rPr>
          <w:sz w:val="11"/>
        </w:rPr>
      </w:pPr>
      <w:r>
        <w:rPr>
          <w:sz w:val="11"/>
        </w:rPr>
        <w:t>Zawarcie umowy z Podróżnym następuje w formie pisemnej. W przypadku skorzystania przez Podróżnego z internetowego formularza zamówienia udziału w imprezie turystycznej zawarcie umowy następuje także w chwili wpłacenia przedpłaty lub całej ceny imprezy. Wpłata przedpłaty lub całej ceny imprezy wywołuje wszystkie skutki prawne jakie przewidziane są dla zawarcia</w:t>
      </w:r>
      <w:r>
        <w:rPr>
          <w:spacing w:val="-9"/>
          <w:sz w:val="11"/>
        </w:rPr>
        <w:t xml:space="preserve"> </w:t>
      </w:r>
      <w:r>
        <w:rPr>
          <w:sz w:val="11"/>
        </w:rPr>
        <w:t>umowy.</w:t>
      </w:r>
    </w:p>
    <w:p w14:paraId="3533E874" w14:textId="6212EC30" w:rsidR="00B90B22" w:rsidRDefault="00C204E8">
      <w:pPr>
        <w:pStyle w:val="Akapitzlist"/>
        <w:numPr>
          <w:ilvl w:val="0"/>
          <w:numId w:val="15"/>
        </w:numPr>
        <w:tabs>
          <w:tab w:val="left" w:pos="253"/>
        </w:tabs>
        <w:ind w:right="42" w:firstLine="0"/>
        <w:rPr>
          <w:sz w:val="11"/>
        </w:rPr>
      </w:pPr>
      <w:r>
        <w:rPr>
          <w:sz w:val="11"/>
        </w:rPr>
        <w:t xml:space="preserve">W przypadku zawarcia umowy poprzez skorzystanie przez Podróżnego z internetowego formularza zamówienia udziału w imprezie turystycznej Organizator niezwłocznie udostępnia Podróżnemu na trwałym nośniku </w:t>
      </w:r>
      <w:r w:rsidR="00AD59D2">
        <w:rPr>
          <w:sz w:val="11"/>
        </w:rPr>
        <w:t xml:space="preserve"> </w:t>
      </w:r>
      <w:r>
        <w:rPr>
          <w:sz w:val="11"/>
        </w:rPr>
        <w:t>kopię tej umowy lub potwierdzenie jej</w:t>
      </w:r>
      <w:r>
        <w:rPr>
          <w:spacing w:val="-11"/>
          <w:sz w:val="11"/>
        </w:rPr>
        <w:t xml:space="preserve"> </w:t>
      </w:r>
      <w:r>
        <w:rPr>
          <w:sz w:val="11"/>
        </w:rPr>
        <w:t>zawarcia.</w:t>
      </w:r>
    </w:p>
    <w:p w14:paraId="2369694F" w14:textId="77777777" w:rsidR="00B90B22" w:rsidRDefault="00C204E8">
      <w:pPr>
        <w:pStyle w:val="Akapitzlist"/>
        <w:numPr>
          <w:ilvl w:val="0"/>
          <w:numId w:val="15"/>
        </w:numPr>
        <w:tabs>
          <w:tab w:val="left" w:pos="251"/>
        </w:tabs>
        <w:ind w:right="40" w:firstLine="0"/>
        <w:rPr>
          <w:sz w:val="11"/>
        </w:rPr>
      </w:pPr>
      <w:r>
        <w:rPr>
          <w:sz w:val="11"/>
        </w:rPr>
        <w:t>Podróżny określa w umowie wybraną imprezę, termin jej rozpoczęcia i zakończenia, liczbę Podróżnych uczestniczących w imprezie oraz wskazane w umowie dane osobowe Podróżnych, a także, poprzez zaznaczenie właściwej opcji, wskazuje rodzaje i zakres usług objętych programem imprezy i składa oświadczenia związane z imprezą przewidziane w formularzu umowy. Organizator w umowie podaje wymagane Ustawą informacje o imprezie i związane z</w:t>
      </w:r>
      <w:r>
        <w:rPr>
          <w:spacing w:val="-19"/>
          <w:sz w:val="11"/>
        </w:rPr>
        <w:t xml:space="preserve"> </w:t>
      </w:r>
      <w:r>
        <w:rPr>
          <w:sz w:val="11"/>
        </w:rPr>
        <w:t>imprezą.</w:t>
      </w:r>
    </w:p>
    <w:p w14:paraId="1DF9B3E6" w14:textId="77777777" w:rsidR="00B90B22" w:rsidRDefault="00C204E8">
      <w:pPr>
        <w:pStyle w:val="Akapitzlist"/>
        <w:numPr>
          <w:ilvl w:val="0"/>
          <w:numId w:val="14"/>
        </w:numPr>
        <w:tabs>
          <w:tab w:val="left" w:pos="244"/>
        </w:tabs>
        <w:spacing w:line="132" w:lineRule="exact"/>
        <w:rPr>
          <w:sz w:val="11"/>
        </w:rPr>
      </w:pPr>
      <w:r>
        <w:rPr>
          <w:sz w:val="11"/>
        </w:rPr>
        <w:t>Integralną część umowy</w:t>
      </w:r>
      <w:r>
        <w:rPr>
          <w:spacing w:val="-6"/>
          <w:sz w:val="11"/>
        </w:rPr>
        <w:t xml:space="preserve"> </w:t>
      </w:r>
      <w:r>
        <w:rPr>
          <w:sz w:val="11"/>
        </w:rPr>
        <w:t>stanowią:</w:t>
      </w:r>
    </w:p>
    <w:p w14:paraId="0F773AE0" w14:textId="77777777" w:rsidR="00B90B22" w:rsidRDefault="00C204E8">
      <w:pPr>
        <w:pStyle w:val="Akapitzlist"/>
        <w:numPr>
          <w:ilvl w:val="0"/>
          <w:numId w:val="13"/>
        </w:numPr>
        <w:tabs>
          <w:tab w:val="left" w:pos="251"/>
        </w:tabs>
        <w:spacing w:line="132" w:lineRule="exact"/>
        <w:rPr>
          <w:sz w:val="11"/>
        </w:rPr>
      </w:pPr>
      <w:r>
        <w:rPr>
          <w:sz w:val="11"/>
        </w:rPr>
        <w:t>warunki</w:t>
      </w:r>
      <w:r>
        <w:rPr>
          <w:spacing w:val="-1"/>
          <w:sz w:val="11"/>
        </w:rPr>
        <w:t xml:space="preserve"> </w:t>
      </w:r>
      <w:r>
        <w:rPr>
          <w:sz w:val="11"/>
        </w:rPr>
        <w:t>uczestnictwa,</w:t>
      </w:r>
    </w:p>
    <w:p w14:paraId="6C1A5F51" w14:textId="77777777" w:rsidR="00B90B22" w:rsidRDefault="00C204E8">
      <w:pPr>
        <w:pStyle w:val="Akapitzlist"/>
        <w:numPr>
          <w:ilvl w:val="0"/>
          <w:numId w:val="13"/>
        </w:numPr>
        <w:tabs>
          <w:tab w:val="left" w:pos="253"/>
        </w:tabs>
        <w:spacing w:before="2" w:line="132" w:lineRule="exact"/>
        <w:ind w:left="252" w:hanging="137"/>
        <w:rPr>
          <w:sz w:val="11"/>
        </w:rPr>
      </w:pPr>
      <w:r>
        <w:rPr>
          <w:sz w:val="11"/>
        </w:rPr>
        <w:t>informacje dodatkowe do oferty</w:t>
      </w:r>
      <w:r>
        <w:rPr>
          <w:spacing w:val="-7"/>
          <w:sz w:val="11"/>
        </w:rPr>
        <w:t xml:space="preserve"> </w:t>
      </w:r>
      <w:r>
        <w:rPr>
          <w:sz w:val="11"/>
        </w:rPr>
        <w:t>turystycznej,</w:t>
      </w:r>
    </w:p>
    <w:p w14:paraId="4AC78C41" w14:textId="0412FB05" w:rsidR="00B90B22" w:rsidRDefault="00C204E8">
      <w:pPr>
        <w:pStyle w:val="Akapitzlist"/>
        <w:numPr>
          <w:ilvl w:val="0"/>
          <w:numId w:val="13"/>
        </w:numPr>
        <w:tabs>
          <w:tab w:val="left" w:pos="244"/>
        </w:tabs>
        <w:spacing w:line="132" w:lineRule="exact"/>
        <w:ind w:left="243" w:hanging="128"/>
        <w:rPr>
          <w:sz w:val="11"/>
        </w:rPr>
      </w:pPr>
      <w:r>
        <w:rPr>
          <w:sz w:val="11"/>
        </w:rPr>
        <w:t>program i warunki</w:t>
      </w:r>
      <w:r>
        <w:rPr>
          <w:spacing w:val="-1"/>
          <w:sz w:val="11"/>
        </w:rPr>
        <w:t xml:space="preserve"> </w:t>
      </w:r>
      <w:r>
        <w:rPr>
          <w:sz w:val="11"/>
        </w:rPr>
        <w:t>imprezy,</w:t>
      </w:r>
      <w:r w:rsidR="00D750D4">
        <w:rPr>
          <w:sz w:val="11"/>
        </w:rPr>
        <w:t xml:space="preserve"> </w:t>
      </w:r>
    </w:p>
    <w:p w14:paraId="645C6DC2" w14:textId="77777777" w:rsidR="00B90B22" w:rsidRDefault="00C204E8">
      <w:pPr>
        <w:pStyle w:val="Akapitzlist"/>
        <w:numPr>
          <w:ilvl w:val="0"/>
          <w:numId w:val="13"/>
        </w:numPr>
        <w:tabs>
          <w:tab w:val="left" w:pos="258"/>
        </w:tabs>
        <w:ind w:left="116" w:right="44" w:firstLine="0"/>
        <w:rPr>
          <w:sz w:val="11"/>
        </w:rPr>
      </w:pPr>
      <w:r>
        <w:rPr>
          <w:sz w:val="11"/>
        </w:rPr>
        <w:t>karta kwalifikacyjna w przypadku uczestnictwa w imprezie turystycznej nadzorowanej przez Kuratorium Oświaty (kolonie i obozy dla dzieci i młodzieży) zgodnie z odrębnymi</w:t>
      </w:r>
      <w:r>
        <w:rPr>
          <w:spacing w:val="-5"/>
          <w:sz w:val="11"/>
        </w:rPr>
        <w:t xml:space="preserve"> </w:t>
      </w:r>
      <w:r>
        <w:rPr>
          <w:sz w:val="11"/>
        </w:rPr>
        <w:t>przepisami.</w:t>
      </w:r>
    </w:p>
    <w:p w14:paraId="48EB84A4" w14:textId="77777777" w:rsidR="00B90B22" w:rsidRDefault="00C204E8">
      <w:pPr>
        <w:pStyle w:val="Akapitzlist"/>
        <w:numPr>
          <w:ilvl w:val="0"/>
          <w:numId w:val="14"/>
        </w:numPr>
        <w:tabs>
          <w:tab w:val="left" w:pos="284"/>
        </w:tabs>
        <w:ind w:left="116" w:right="38" w:firstLine="0"/>
        <w:rPr>
          <w:sz w:val="11"/>
        </w:rPr>
      </w:pPr>
      <w:r>
        <w:rPr>
          <w:sz w:val="11"/>
        </w:rPr>
        <w:t>Wszystkie ceny imprez są cenami umownymi. Cena imprezy jest ustalona na podstawie obowiązujących taryf, cen, opłat i kursów walut. Cena imprezy nie obejmuje kosztów uzyskania paszportu, wizy, szczepień ochronnych, dodatkowych ubezpieczeń, a odpowiedzialność za ich uzyskanie spoczywa na</w:t>
      </w:r>
      <w:r>
        <w:rPr>
          <w:spacing w:val="-7"/>
          <w:sz w:val="11"/>
        </w:rPr>
        <w:t xml:space="preserve"> </w:t>
      </w:r>
      <w:r>
        <w:rPr>
          <w:sz w:val="11"/>
        </w:rPr>
        <w:t>Podróżnym.</w:t>
      </w:r>
    </w:p>
    <w:p w14:paraId="0E4C6744" w14:textId="77777777" w:rsidR="00B90B22" w:rsidRDefault="00C204E8">
      <w:pPr>
        <w:pStyle w:val="Akapitzlist"/>
        <w:numPr>
          <w:ilvl w:val="0"/>
          <w:numId w:val="14"/>
        </w:numPr>
        <w:tabs>
          <w:tab w:val="left" w:pos="294"/>
        </w:tabs>
        <w:spacing w:before="1"/>
        <w:ind w:left="116" w:right="39" w:firstLine="0"/>
        <w:rPr>
          <w:sz w:val="11"/>
        </w:rPr>
      </w:pPr>
      <w:r>
        <w:rPr>
          <w:sz w:val="11"/>
        </w:rPr>
        <w:t>Podróżny zobowiązany jest zapłacić cenę imprezy w umówionej wysokości oraz w terminach określonych w</w:t>
      </w:r>
      <w:r>
        <w:rPr>
          <w:spacing w:val="-10"/>
          <w:sz w:val="11"/>
        </w:rPr>
        <w:t xml:space="preserve"> </w:t>
      </w:r>
      <w:r>
        <w:rPr>
          <w:sz w:val="11"/>
        </w:rPr>
        <w:t>umowie.</w:t>
      </w:r>
    </w:p>
    <w:p w14:paraId="24224D75" w14:textId="6AADA3B9" w:rsidR="00B90B22" w:rsidRDefault="00C204E8">
      <w:pPr>
        <w:pStyle w:val="Akapitzlist"/>
        <w:numPr>
          <w:ilvl w:val="0"/>
          <w:numId w:val="14"/>
        </w:numPr>
        <w:tabs>
          <w:tab w:val="left" w:pos="251"/>
        </w:tabs>
        <w:ind w:left="116" w:right="38" w:firstLine="0"/>
        <w:rPr>
          <w:sz w:val="11"/>
        </w:rPr>
      </w:pPr>
      <w:r>
        <w:rPr>
          <w:sz w:val="11"/>
        </w:rPr>
        <w:t xml:space="preserve">Z zastrzeżeniem ust. 8, przy podpisaniu umowy lub w ciągu 48 godzin od dnia podpisania umowy lub zgłoszenia Uczestnika przez Podróżnego poprzez internetowy formularz zamówienia udziału w imprezie turystycznej Podróżny dokonuje </w:t>
      </w:r>
      <w:r w:rsidR="007C04DD">
        <w:rPr>
          <w:sz w:val="11"/>
        </w:rPr>
        <w:t>zadatku</w:t>
      </w:r>
      <w:r>
        <w:rPr>
          <w:sz w:val="11"/>
        </w:rPr>
        <w:t xml:space="preserve"> w wysokości </w:t>
      </w:r>
      <w:r w:rsidR="00EE6D70">
        <w:rPr>
          <w:sz w:val="11"/>
        </w:rPr>
        <w:t>800,00</w:t>
      </w:r>
      <w:r>
        <w:rPr>
          <w:sz w:val="11"/>
        </w:rPr>
        <w:t xml:space="preserve"> zł </w:t>
      </w:r>
      <w:r w:rsidR="00EE6D70">
        <w:rPr>
          <w:sz w:val="11"/>
        </w:rPr>
        <w:t>w  przypadku oboz</w:t>
      </w:r>
      <w:r w:rsidR="007C04DD">
        <w:rPr>
          <w:sz w:val="11"/>
        </w:rPr>
        <w:t xml:space="preserve">u/kolonii a 500,00 zł w przypadku półkolonii </w:t>
      </w:r>
      <w:r>
        <w:rPr>
          <w:sz w:val="11"/>
        </w:rPr>
        <w:t xml:space="preserve">oraz kwotę składki z tytułu dobrowolnego ubezpieczeniu od kosztów rezygnacji z imprezy turystycznej i kosztów przerwania uczestnictwa w imprezie turystycznej jeśli takie ubezpieczenie również wybrał. </w:t>
      </w:r>
      <w:r w:rsidR="007C04DD">
        <w:rPr>
          <w:sz w:val="11"/>
        </w:rPr>
        <w:t xml:space="preserve">Zadatek </w:t>
      </w:r>
      <w:r>
        <w:rPr>
          <w:sz w:val="11"/>
        </w:rPr>
        <w:t xml:space="preserve"> jest należn</w:t>
      </w:r>
      <w:r w:rsidR="005679A6">
        <w:rPr>
          <w:sz w:val="11"/>
        </w:rPr>
        <w:t>y</w:t>
      </w:r>
      <w:r>
        <w:rPr>
          <w:sz w:val="11"/>
        </w:rPr>
        <w:t xml:space="preserve"> od każdego uczestnika imprezy wymienionego w</w:t>
      </w:r>
      <w:r>
        <w:rPr>
          <w:spacing w:val="-15"/>
          <w:sz w:val="11"/>
        </w:rPr>
        <w:t xml:space="preserve"> </w:t>
      </w:r>
      <w:r>
        <w:rPr>
          <w:sz w:val="11"/>
        </w:rPr>
        <w:t>umowie.</w:t>
      </w:r>
    </w:p>
    <w:p w14:paraId="53024C5B" w14:textId="77777777" w:rsidR="00B90B22" w:rsidRDefault="00C204E8">
      <w:pPr>
        <w:pStyle w:val="Akapitzlist"/>
        <w:numPr>
          <w:ilvl w:val="0"/>
          <w:numId w:val="14"/>
        </w:numPr>
        <w:tabs>
          <w:tab w:val="left" w:pos="304"/>
        </w:tabs>
        <w:ind w:left="116" w:right="40" w:firstLine="0"/>
        <w:rPr>
          <w:sz w:val="11"/>
        </w:rPr>
      </w:pPr>
      <w:r>
        <w:rPr>
          <w:sz w:val="11"/>
        </w:rPr>
        <w:t>W terminie do 30 dni przed rozpoczęciem imprezy, Podróżny zobowiązany jest wpłacić na rzecz Organizatora pozostałą część ceny imprezy, chyba, że umowa stanowi</w:t>
      </w:r>
      <w:r>
        <w:rPr>
          <w:spacing w:val="-7"/>
          <w:sz w:val="11"/>
        </w:rPr>
        <w:t xml:space="preserve"> </w:t>
      </w:r>
      <w:r>
        <w:rPr>
          <w:sz w:val="11"/>
        </w:rPr>
        <w:t>inaczej.</w:t>
      </w:r>
    </w:p>
    <w:p w14:paraId="1A382A82" w14:textId="77777777" w:rsidR="00B90B22" w:rsidRDefault="00C204E8">
      <w:pPr>
        <w:pStyle w:val="Akapitzlist"/>
        <w:numPr>
          <w:ilvl w:val="0"/>
          <w:numId w:val="14"/>
        </w:numPr>
        <w:tabs>
          <w:tab w:val="left" w:pos="251"/>
        </w:tabs>
        <w:ind w:left="116" w:right="42" w:firstLine="0"/>
        <w:rPr>
          <w:sz w:val="11"/>
        </w:rPr>
      </w:pPr>
      <w:r>
        <w:rPr>
          <w:sz w:val="11"/>
        </w:rPr>
        <w:t>W przypadku imprezy rozpoczynającej się na 30 lub mniej dni od dnia zawarcia umowy Podróżny zobowiązany jest do zapłaty całej ceny imprezy w momencie zawierania umowy, chyba że umowa stanowi inaczej.</w:t>
      </w:r>
    </w:p>
    <w:p w14:paraId="77C382D5" w14:textId="77777777" w:rsidR="00B90B22" w:rsidRDefault="00C204E8">
      <w:pPr>
        <w:pStyle w:val="Akapitzlist"/>
        <w:numPr>
          <w:ilvl w:val="0"/>
          <w:numId w:val="14"/>
        </w:numPr>
        <w:tabs>
          <w:tab w:val="left" w:pos="246"/>
        </w:tabs>
        <w:ind w:left="116" w:right="39" w:firstLine="0"/>
        <w:rPr>
          <w:sz w:val="11"/>
        </w:rPr>
      </w:pPr>
      <w:r>
        <w:rPr>
          <w:sz w:val="11"/>
        </w:rPr>
        <w:t>W razie niedokonania wpłaty pozostałej części ceny imprezy w terminie określonym w ust. 6 umowa rozwiązuje się w dniu następującym po ostatnim dniu tego terminu, chyba że Organizator wyrazi zgodę na przedłużenie terminu</w:t>
      </w:r>
      <w:r>
        <w:rPr>
          <w:spacing w:val="-4"/>
          <w:sz w:val="11"/>
        </w:rPr>
        <w:t xml:space="preserve"> </w:t>
      </w:r>
      <w:r>
        <w:rPr>
          <w:sz w:val="11"/>
        </w:rPr>
        <w:t>zapłaty.</w:t>
      </w:r>
    </w:p>
    <w:p w14:paraId="227F1BC5" w14:textId="77777777" w:rsidR="00B90B22" w:rsidRDefault="00C204E8">
      <w:pPr>
        <w:pStyle w:val="Akapitzlist"/>
        <w:numPr>
          <w:ilvl w:val="0"/>
          <w:numId w:val="14"/>
        </w:numPr>
        <w:tabs>
          <w:tab w:val="left" w:pos="313"/>
        </w:tabs>
        <w:spacing w:before="1"/>
        <w:ind w:left="116" w:right="40" w:firstLine="0"/>
        <w:rPr>
          <w:sz w:val="11"/>
        </w:rPr>
      </w:pPr>
      <w:r>
        <w:rPr>
          <w:sz w:val="11"/>
        </w:rPr>
        <w:t>W przypadku płatności przelewem na rachunek bankowy - za termin zapłaty uważa się datę wpływu środków na rachunek, a koszty operacji bankowych ponosi</w:t>
      </w:r>
      <w:r>
        <w:rPr>
          <w:spacing w:val="-2"/>
          <w:sz w:val="11"/>
        </w:rPr>
        <w:t xml:space="preserve"> </w:t>
      </w:r>
      <w:r>
        <w:rPr>
          <w:sz w:val="11"/>
        </w:rPr>
        <w:t>Podróżny.</w:t>
      </w:r>
    </w:p>
    <w:p w14:paraId="015907BF" w14:textId="77777777" w:rsidR="00B90B22" w:rsidRDefault="00C204E8">
      <w:pPr>
        <w:pStyle w:val="Akapitzlist"/>
        <w:numPr>
          <w:ilvl w:val="0"/>
          <w:numId w:val="14"/>
        </w:numPr>
        <w:tabs>
          <w:tab w:val="left" w:pos="308"/>
        </w:tabs>
        <w:ind w:left="116" w:right="39" w:firstLine="0"/>
        <w:rPr>
          <w:sz w:val="11"/>
        </w:rPr>
      </w:pPr>
      <w:r>
        <w:rPr>
          <w:sz w:val="11"/>
        </w:rPr>
        <w:t>W umowie strony określają wymagania specjalne, o których Podróżny powiadomił Organizatora i na które strony umowy wyraziły</w:t>
      </w:r>
      <w:r>
        <w:rPr>
          <w:spacing w:val="-19"/>
          <w:sz w:val="11"/>
        </w:rPr>
        <w:t xml:space="preserve"> </w:t>
      </w:r>
      <w:r>
        <w:rPr>
          <w:sz w:val="11"/>
        </w:rPr>
        <w:t>zgodę.</w:t>
      </w:r>
    </w:p>
    <w:p w14:paraId="4F8AE02F" w14:textId="77777777" w:rsidR="00B90B22" w:rsidRDefault="00C204E8">
      <w:pPr>
        <w:pStyle w:val="Akapitzlist"/>
        <w:numPr>
          <w:ilvl w:val="0"/>
          <w:numId w:val="14"/>
        </w:numPr>
        <w:tabs>
          <w:tab w:val="left" w:pos="304"/>
        </w:tabs>
        <w:spacing w:line="132" w:lineRule="exact"/>
        <w:ind w:left="303" w:hanging="188"/>
        <w:rPr>
          <w:sz w:val="11"/>
        </w:rPr>
      </w:pPr>
      <w:r>
        <w:rPr>
          <w:sz w:val="11"/>
        </w:rPr>
        <w:t>Informacje, o których mowa w art. 40 ust. 1 pkt 1-6</w:t>
      </w:r>
      <w:r>
        <w:rPr>
          <w:spacing w:val="-17"/>
          <w:sz w:val="11"/>
        </w:rPr>
        <w:t xml:space="preserve"> </w:t>
      </w:r>
      <w:r>
        <w:rPr>
          <w:sz w:val="11"/>
        </w:rPr>
        <w:t>ustawy</w:t>
      </w:r>
    </w:p>
    <w:p w14:paraId="1DC754F4" w14:textId="77777777" w:rsidR="00B90B22" w:rsidRDefault="00C204E8">
      <w:pPr>
        <w:pStyle w:val="Tekstpodstawowy"/>
        <w:spacing w:before="2"/>
        <w:ind w:right="39"/>
      </w:pPr>
      <w:r>
        <w:t xml:space="preserve">nie podlegają zmianie, chyba że strony umowy postanowią inaczej albo zostaną zmienione w przypadkach określonych w art. 45 ust. 2 lub art. 46 ust. 1 </w:t>
      </w:r>
      <w:r w:rsidRPr="00965E29">
        <w:t>ustawy.</w:t>
      </w:r>
    </w:p>
    <w:p w14:paraId="1DA6EB14" w14:textId="77777777" w:rsidR="001522D0" w:rsidRPr="001522D0" w:rsidRDefault="001522D0" w:rsidP="001522D0">
      <w:pPr>
        <w:pStyle w:val="Akapitzlist"/>
        <w:numPr>
          <w:ilvl w:val="0"/>
          <w:numId w:val="14"/>
        </w:numPr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 w:rsidRPr="001522D0">
        <w:rPr>
          <w:rFonts w:ascii="Times New Roman" w:eastAsia="Times New Roman" w:hAnsi="Times New Roman" w:cs="Times New Roman"/>
          <w:sz w:val="12"/>
          <w:szCs w:val="12"/>
          <w:lang w:eastAsia="pl-PL"/>
        </w:rPr>
        <w:t>W przypadku, gdy dziecko jest na specjalnej diecie bądź jest uczulone na poszczególne produkty, prosimy o wcześniejsze zgłoszenie organizatorowi, prosimy również o dostarczenie zaświadczenia od lekarza o wskazaniach dietetycznych dziecka. Koszt takiego posiłku dziecka wzrasta o 80% od ustalonej ceny wyżywienia dziennego dziecka.</w:t>
      </w:r>
    </w:p>
    <w:p w14:paraId="27951796" w14:textId="77777777" w:rsidR="001522D0" w:rsidRPr="001522D0" w:rsidRDefault="001522D0" w:rsidP="001522D0">
      <w:pPr>
        <w:pStyle w:val="Akapitzlist"/>
        <w:ind w:left="243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 w:rsidRPr="001522D0">
        <w:rPr>
          <w:rFonts w:ascii="Times New Roman" w:eastAsia="Times New Roman" w:hAnsi="Times New Roman" w:cs="Times New Roman"/>
          <w:sz w:val="12"/>
          <w:szCs w:val="12"/>
          <w:lang w:eastAsia="pl-PL"/>
        </w:rPr>
        <w:t>Powyższe wytyczne będą również obowiązywać osoby dorosłej/rodzica/opiekuna przebywającego na obozie.</w:t>
      </w:r>
    </w:p>
    <w:p w14:paraId="11EE6B8D" w14:textId="6EB734A2" w:rsidR="001522D0" w:rsidRPr="001522D0" w:rsidRDefault="001522D0" w:rsidP="001522D0">
      <w:pPr>
        <w:pStyle w:val="Tekstpodstawowy"/>
        <w:spacing w:before="2"/>
        <w:ind w:left="243" w:right="39"/>
        <w:rPr>
          <w:sz w:val="10"/>
          <w:szCs w:val="10"/>
        </w:rPr>
      </w:pPr>
    </w:p>
    <w:p w14:paraId="0312C679" w14:textId="77777777" w:rsidR="00B90B22" w:rsidRDefault="00B90B22">
      <w:pPr>
        <w:pStyle w:val="Tekstpodstawowy"/>
        <w:spacing w:before="1"/>
        <w:ind w:left="0"/>
        <w:jc w:val="left"/>
      </w:pPr>
    </w:p>
    <w:p w14:paraId="43170975" w14:textId="77777777" w:rsidR="00965E29" w:rsidRPr="00965E29" w:rsidRDefault="00965E29">
      <w:pPr>
        <w:pStyle w:val="Tekstpodstawowy"/>
        <w:spacing w:before="1"/>
        <w:ind w:left="0"/>
        <w:jc w:val="left"/>
      </w:pPr>
    </w:p>
    <w:p w14:paraId="2AD4F959" w14:textId="77777777" w:rsidR="004039EE" w:rsidRPr="00965E29" w:rsidRDefault="00C204E8" w:rsidP="00325182">
      <w:pPr>
        <w:pStyle w:val="Nagwek21"/>
        <w:numPr>
          <w:ilvl w:val="0"/>
          <w:numId w:val="21"/>
        </w:numPr>
        <w:tabs>
          <w:tab w:val="left" w:pos="256"/>
        </w:tabs>
        <w:ind w:right="98"/>
        <w:rPr>
          <w:sz w:val="11"/>
        </w:rPr>
      </w:pPr>
      <w:r w:rsidRPr="00965E29">
        <w:t xml:space="preserve"> UBEZPIECZENIA I GWARANCJA</w:t>
      </w:r>
      <w:r w:rsidR="0002450E" w:rsidRPr="00965E29">
        <w:t xml:space="preserve"> </w:t>
      </w:r>
    </w:p>
    <w:p w14:paraId="5B768324" w14:textId="77777777" w:rsidR="00965E29" w:rsidRPr="00965E29" w:rsidRDefault="00965E29" w:rsidP="00965E29">
      <w:pPr>
        <w:pStyle w:val="Nagwek21"/>
        <w:tabs>
          <w:tab w:val="left" w:pos="256"/>
        </w:tabs>
        <w:ind w:left="274" w:right="98" w:firstLine="0"/>
        <w:rPr>
          <w:sz w:val="11"/>
        </w:rPr>
      </w:pPr>
    </w:p>
    <w:p w14:paraId="2F53F9BD" w14:textId="438B1A9C" w:rsidR="00760C54" w:rsidRDefault="00E339DD" w:rsidP="00965E29">
      <w:pPr>
        <w:pStyle w:val="Nagwek21"/>
        <w:tabs>
          <w:tab w:val="left" w:pos="256"/>
        </w:tabs>
        <w:ind w:left="142" w:right="98" w:firstLine="0"/>
        <w:rPr>
          <w:b w:val="0"/>
          <w:bCs w:val="0"/>
          <w:sz w:val="11"/>
        </w:rPr>
      </w:pPr>
      <w:r w:rsidRPr="006827EA">
        <w:rPr>
          <w:b w:val="0"/>
          <w:bCs w:val="0"/>
          <w:sz w:val="11"/>
          <w:szCs w:val="11"/>
          <w:shd w:val="clear" w:color="auto" w:fill="F7F7F8"/>
        </w:rPr>
        <w:t>1.</w:t>
      </w:r>
      <w:r w:rsidR="006D49A3" w:rsidRPr="006827EA">
        <w:rPr>
          <w:b w:val="0"/>
          <w:bCs w:val="0"/>
          <w:sz w:val="11"/>
          <w:szCs w:val="11"/>
          <w:shd w:val="clear" w:color="auto" w:fill="F7F7F8"/>
        </w:rPr>
        <w:t xml:space="preserve">Organizator imprezy turystycznej </w:t>
      </w:r>
      <w:r w:rsidR="009D1DCE" w:rsidRPr="006827EA">
        <w:rPr>
          <w:b w:val="0"/>
          <w:bCs w:val="0"/>
          <w:sz w:val="11"/>
          <w:szCs w:val="11"/>
          <w:shd w:val="clear" w:color="auto" w:fill="F7F7F8"/>
        </w:rPr>
        <w:t>Hotel i Restauracja Borowianka</w:t>
      </w:r>
      <w:r w:rsidR="006D49A3" w:rsidRPr="006827EA">
        <w:rPr>
          <w:b w:val="0"/>
          <w:bCs w:val="0"/>
          <w:sz w:val="11"/>
          <w:szCs w:val="11"/>
          <w:shd w:val="clear" w:color="auto" w:fill="F7F7F8"/>
        </w:rPr>
        <w:t xml:space="preserve"> Angelika Filipowska </w:t>
      </w:r>
      <w:r w:rsidR="00826829">
        <w:rPr>
          <w:b w:val="0"/>
          <w:bCs w:val="0"/>
          <w:sz w:val="11"/>
          <w:szCs w:val="11"/>
          <w:shd w:val="clear" w:color="auto" w:fill="F7F7F8"/>
        </w:rPr>
        <w:t xml:space="preserve">z siedzibą w Ostrowie Wielkopolskim ul. Bolesława Limanowskiego 134, 63-400 Ostrów Wielkopolski </w:t>
      </w:r>
      <w:r w:rsidR="009D1DCE" w:rsidRPr="006827EA">
        <w:rPr>
          <w:b w:val="0"/>
          <w:bCs w:val="0"/>
          <w:sz w:val="11"/>
          <w:szCs w:val="11"/>
          <w:shd w:val="clear" w:color="auto" w:fill="F7F7F8"/>
        </w:rPr>
        <w:t xml:space="preserve">posiada </w:t>
      </w:r>
      <w:r w:rsidR="00760C54" w:rsidRPr="006827EA">
        <w:rPr>
          <w:b w:val="0"/>
          <w:bCs w:val="0"/>
          <w:sz w:val="11"/>
          <w:szCs w:val="11"/>
          <w:shd w:val="clear" w:color="auto" w:fill="F7F7F8"/>
        </w:rPr>
        <w:t xml:space="preserve">ważną </w:t>
      </w:r>
      <w:r w:rsidR="009D1DCE" w:rsidRPr="006827EA">
        <w:rPr>
          <w:b w:val="0"/>
          <w:bCs w:val="0"/>
          <w:sz w:val="11"/>
          <w:szCs w:val="11"/>
          <w:shd w:val="clear" w:color="auto" w:fill="F7F7F8"/>
        </w:rPr>
        <w:t xml:space="preserve">gwarancję </w:t>
      </w:r>
      <w:r w:rsidR="0032352A" w:rsidRPr="006827EA">
        <w:rPr>
          <w:b w:val="0"/>
          <w:bCs w:val="0"/>
          <w:sz w:val="11"/>
          <w:szCs w:val="11"/>
          <w:shd w:val="clear" w:color="auto" w:fill="F7F7F8"/>
        </w:rPr>
        <w:t xml:space="preserve">ubezpieczeniową </w:t>
      </w:r>
      <w:r w:rsidR="009D1DCE" w:rsidRPr="006827EA">
        <w:rPr>
          <w:b w:val="0"/>
          <w:bCs w:val="0"/>
          <w:sz w:val="11"/>
          <w:szCs w:val="11"/>
          <w:shd w:val="clear" w:color="auto" w:fill="F7F7F8"/>
        </w:rPr>
        <w:t>udzieloną przez firmę WIENER Towarzystwo Ubezpieczeń Spółka Akcyjna Vienna Insurance Group, mającą siedzibę w Warszawie przy ul. Wołoskiej 22A. Gwarancja ta stanowi zabezpieczenie dla uczestników turystyki, świadcząc o solidności i odpowiedzialności organizatora w zakresie realizacji usług turystycznych.</w:t>
      </w:r>
      <w:r w:rsidR="0032352A" w:rsidRPr="006827EA">
        <w:rPr>
          <w:b w:val="0"/>
          <w:bCs w:val="0"/>
          <w:sz w:val="11"/>
          <w:szCs w:val="11"/>
          <w:shd w:val="clear" w:color="auto" w:fill="F7F7F8"/>
        </w:rPr>
        <w:t xml:space="preserve"> P</w:t>
      </w:r>
      <w:r w:rsidR="00760C54" w:rsidRPr="006827EA">
        <w:rPr>
          <w:b w:val="0"/>
          <w:bCs w:val="0"/>
          <w:sz w:val="11"/>
        </w:rPr>
        <w:t xml:space="preserve">rzeznaczoną na pokrycie kosztów kontynuacji imprezy lub kosztów powrotu do kraju oraz na zwrot całości lub części wpłat wniesionych tytułem zapłaty za imprezę w razie niewypłacalności Organizatora: Gwarancja nr O wypłatę środków w przypadkach przewidzianych ustawą należy zwracać się do beneficjenta gwarancji: Marszałka Województwa </w:t>
      </w:r>
      <w:r w:rsidR="0032352A" w:rsidRPr="006827EA">
        <w:rPr>
          <w:b w:val="0"/>
          <w:bCs w:val="0"/>
          <w:sz w:val="11"/>
        </w:rPr>
        <w:t>Wielkopolskiego</w:t>
      </w:r>
      <w:r w:rsidR="00760C54" w:rsidRPr="006827EA">
        <w:rPr>
          <w:b w:val="0"/>
          <w:bCs w:val="0"/>
          <w:sz w:val="11"/>
        </w:rPr>
        <w:t xml:space="preserve">, adres: al. </w:t>
      </w:r>
      <w:r w:rsidR="0032352A" w:rsidRPr="006827EA">
        <w:rPr>
          <w:b w:val="0"/>
          <w:bCs w:val="0"/>
          <w:sz w:val="11"/>
        </w:rPr>
        <w:t>Niepodległości 34</w:t>
      </w:r>
      <w:r w:rsidR="00760C54" w:rsidRPr="006827EA">
        <w:rPr>
          <w:b w:val="0"/>
          <w:bCs w:val="0"/>
          <w:sz w:val="11"/>
        </w:rPr>
        <w:t xml:space="preserve">, </w:t>
      </w:r>
      <w:r w:rsidR="0032352A" w:rsidRPr="006827EA">
        <w:rPr>
          <w:b w:val="0"/>
          <w:bCs w:val="0"/>
          <w:sz w:val="11"/>
        </w:rPr>
        <w:t>63-714 Poznań</w:t>
      </w:r>
      <w:r w:rsidR="00760C54" w:rsidRPr="006827EA">
        <w:rPr>
          <w:b w:val="0"/>
          <w:bCs w:val="0"/>
          <w:sz w:val="11"/>
        </w:rPr>
        <w:t>. Do wniosku o wypłatę należy dołączyć: kopię umowy o świadczenie usług turystycznych, kopię dowodu wpłaty, oświadczenie Podróżnego stwierdzające niewykonanie przez Organizatora turystyki zobowiązań umownych o określonej wartości, oświadczenie Podróżnego zawierające wskazanie rachunku bankowego, na który ma nastąpić</w:t>
      </w:r>
      <w:r w:rsidR="00760C54" w:rsidRPr="006827EA">
        <w:rPr>
          <w:b w:val="0"/>
          <w:bCs w:val="0"/>
          <w:spacing w:val="-3"/>
          <w:sz w:val="11"/>
        </w:rPr>
        <w:t xml:space="preserve"> </w:t>
      </w:r>
      <w:r w:rsidR="00760C54" w:rsidRPr="006827EA">
        <w:rPr>
          <w:b w:val="0"/>
          <w:bCs w:val="0"/>
          <w:sz w:val="11"/>
        </w:rPr>
        <w:t>wpłata.</w:t>
      </w:r>
    </w:p>
    <w:p w14:paraId="78602E7C" w14:textId="09BCF3AE" w:rsidR="001D23D6" w:rsidRPr="006827EA" w:rsidRDefault="001D23D6" w:rsidP="00965E29">
      <w:pPr>
        <w:pStyle w:val="Nagwek21"/>
        <w:tabs>
          <w:tab w:val="left" w:pos="256"/>
        </w:tabs>
        <w:ind w:left="142" w:right="98" w:firstLine="0"/>
        <w:rPr>
          <w:b w:val="0"/>
          <w:bCs w:val="0"/>
          <w:sz w:val="11"/>
        </w:rPr>
      </w:pPr>
      <w:r>
        <w:rPr>
          <w:b w:val="0"/>
          <w:bCs w:val="0"/>
          <w:sz w:val="11"/>
        </w:rPr>
        <w:t xml:space="preserve">Dokument </w:t>
      </w:r>
      <w:r w:rsidR="00B4629C">
        <w:rPr>
          <w:b w:val="0"/>
          <w:bCs w:val="0"/>
          <w:sz w:val="11"/>
        </w:rPr>
        <w:t xml:space="preserve">turystycznej gwarancji ubezpieczeniowej do wglądu w biurze organizatora lub na prośbę </w:t>
      </w:r>
      <w:r w:rsidR="00DB46FB">
        <w:rPr>
          <w:b w:val="0"/>
          <w:bCs w:val="0"/>
          <w:sz w:val="11"/>
        </w:rPr>
        <w:t>skierowana do kierownika obozów/kolonii/półkolonii Pani Mariki Iwanek</w:t>
      </w:r>
      <w:r w:rsidR="00E362A2">
        <w:rPr>
          <w:b w:val="0"/>
          <w:bCs w:val="0"/>
          <w:sz w:val="11"/>
        </w:rPr>
        <w:t xml:space="preserve"> tel. </w:t>
      </w:r>
      <w:r w:rsidR="008327C5">
        <w:rPr>
          <w:b w:val="0"/>
          <w:bCs w:val="0"/>
          <w:sz w:val="11"/>
        </w:rPr>
        <w:t xml:space="preserve">+48 </w:t>
      </w:r>
      <w:r w:rsidR="00E362A2">
        <w:rPr>
          <w:b w:val="0"/>
          <w:bCs w:val="0"/>
          <w:sz w:val="11"/>
        </w:rPr>
        <w:t xml:space="preserve">668 138 551 </w:t>
      </w:r>
    </w:p>
    <w:p w14:paraId="44C67C84" w14:textId="0CBDC146" w:rsidR="00092716" w:rsidRDefault="00092716" w:rsidP="00DD740F">
      <w:pPr>
        <w:tabs>
          <w:tab w:val="left" w:pos="335"/>
        </w:tabs>
        <w:spacing w:line="132" w:lineRule="exact"/>
        <w:ind w:left="-64"/>
        <w:jc w:val="both"/>
        <w:rPr>
          <w:sz w:val="11"/>
          <w:szCs w:val="11"/>
          <w:shd w:val="clear" w:color="auto" w:fill="F7F7F8"/>
        </w:rPr>
      </w:pPr>
      <w:r>
        <w:rPr>
          <w:sz w:val="11"/>
          <w:szCs w:val="11"/>
        </w:rPr>
        <w:t xml:space="preserve">      </w:t>
      </w:r>
      <w:r w:rsidR="008327C5" w:rsidRPr="00512441">
        <w:rPr>
          <w:sz w:val="11"/>
          <w:szCs w:val="11"/>
        </w:rPr>
        <w:t xml:space="preserve">2. </w:t>
      </w:r>
      <w:r w:rsidR="00512441" w:rsidRPr="00512441">
        <w:rPr>
          <w:sz w:val="11"/>
          <w:szCs w:val="11"/>
          <w:shd w:val="clear" w:color="auto" w:fill="F7F7F8"/>
        </w:rPr>
        <w:t xml:space="preserve">Organizator imprezy turystycznej Hotel i Restauracja Borowianka </w:t>
      </w:r>
      <w:r>
        <w:rPr>
          <w:sz w:val="11"/>
          <w:szCs w:val="11"/>
          <w:shd w:val="clear" w:color="auto" w:fill="F7F7F8"/>
        </w:rPr>
        <w:t xml:space="preserve">  </w:t>
      </w:r>
    </w:p>
    <w:p w14:paraId="4A642911" w14:textId="77777777" w:rsidR="003C5710" w:rsidRDefault="003C5710" w:rsidP="003C5710">
      <w:pPr>
        <w:tabs>
          <w:tab w:val="left" w:pos="335"/>
        </w:tabs>
        <w:spacing w:line="132" w:lineRule="exact"/>
        <w:ind w:left="-64"/>
        <w:jc w:val="both"/>
        <w:rPr>
          <w:sz w:val="11"/>
          <w:szCs w:val="11"/>
          <w:shd w:val="clear" w:color="auto" w:fill="F7F7F8"/>
        </w:rPr>
      </w:pPr>
      <w:r>
        <w:rPr>
          <w:sz w:val="11"/>
          <w:szCs w:val="11"/>
          <w:shd w:val="clear" w:color="auto" w:fill="F7F7F8"/>
        </w:rPr>
        <w:t xml:space="preserve">      </w:t>
      </w:r>
      <w:r w:rsidRPr="00512441">
        <w:rPr>
          <w:sz w:val="11"/>
          <w:szCs w:val="11"/>
          <w:shd w:val="clear" w:color="auto" w:fill="F7F7F8"/>
        </w:rPr>
        <w:t xml:space="preserve">Angelika </w:t>
      </w:r>
      <w:r>
        <w:rPr>
          <w:sz w:val="11"/>
          <w:szCs w:val="11"/>
          <w:shd w:val="clear" w:color="auto" w:fill="F7F7F8"/>
        </w:rPr>
        <w:t xml:space="preserve">  </w:t>
      </w:r>
      <w:r w:rsidRPr="00512441">
        <w:rPr>
          <w:sz w:val="11"/>
          <w:szCs w:val="11"/>
          <w:shd w:val="clear" w:color="auto" w:fill="F7F7F8"/>
        </w:rPr>
        <w:t xml:space="preserve">Filipowska z siedzibą w Ostrowie Wielkopolskim ul. Bolesława </w:t>
      </w:r>
    </w:p>
    <w:p w14:paraId="2D072564" w14:textId="77777777" w:rsidR="00D750D4" w:rsidRDefault="00092716" w:rsidP="00DD740F">
      <w:pPr>
        <w:tabs>
          <w:tab w:val="left" w:pos="335"/>
        </w:tabs>
        <w:spacing w:line="132" w:lineRule="exact"/>
        <w:ind w:left="-64"/>
        <w:jc w:val="both"/>
        <w:rPr>
          <w:sz w:val="11"/>
          <w:szCs w:val="11"/>
          <w:shd w:val="clear" w:color="auto" w:fill="F7F7F8"/>
        </w:rPr>
      </w:pPr>
      <w:r>
        <w:rPr>
          <w:sz w:val="11"/>
          <w:szCs w:val="11"/>
          <w:shd w:val="clear" w:color="auto" w:fill="F7F7F8"/>
        </w:rPr>
        <w:t xml:space="preserve">    </w:t>
      </w:r>
      <w:r w:rsidR="00E31070">
        <w:rPr>
          <w:sz w:val="11"/>
          <w:szCs w:val="11"/>
          <w:shd w:val="clear" w:color="auto" w:fill="F7F7F8"/>
        </w:rPr>
        <w:t xml:space="preserve"> </w:t>
      </w:r>
      <w:r>
        <w:rPr>
          <w:sz w:val="11"/>
          <w:szCs w:val="11"/>
          <w:shd w:val="clear" w:color="auto" w:fill="F7F7F8"/>
        </w:rPr>
        <w:t xml:space="preserve"> </w:t>
      </w:r>
      <w:r w:rsidR="00512441" w:rsidRPr="00512441">
        <w:rPr>
          <w:sz w:val="11"/>
          <w:szCs w:val="11"/>
          <w:shd w:val="clear" w:color="auto" w:fill="F7F7F8"/>
        </w:rPr>
        <w:t>Limanowskiego 134, 63-400 Ostrów Wielkopolski posiad</w:t>
      </w:r>
      <w:r w:rsidR="00E31070">
        <w:rPr>
          <w:sz w:val="11"/>
          <w:szCs w:val="11"/>
          <w:shd w:val="clear" w:color="auto" w:fill="F7F7F8"/>
        </w:rPr>
        <w:t>a ważne</w:t>
      </w:r>
      <w:r w:rsidR="00D750D4">
        <w:rPr>
          <w:sz w:val="11"/>
          <w:szCs w:val="11"/>
          <w:shd w:val="clear" w:color="auto" w:fill="F7F7F8"/>
        </w:rPr>
        <w:t xml:space="preserve"> </w:t>
      </w:r>
    </w:p>
    <w:p w14:paraId="2BB2C820" w14:textId="1EC27870" w:rsidR="00512441" w:rsidRPr="00512441" w:rsidRDefault="00D750D4" w:rsidP="00DD740F">
      <w:pPr>
        <w:tabs>
          <w:tab w:val="left" w:pos="335"/>
        </w:tabs>
        <w:spacing w:line="132" w:lineRule="exact"/>
        <w:ind w:left="-64"/>
        <w:jc w:val="both"/>
        <w:rPr>
          <w:sz w:val="11"/>
        </w:rPr>
      </w:pPr>
      <w:r>
        <w:rPr>
          <w:sz w:val="11"/>
          <w:szCs w:val="11"/>
          <w:shd w:val="clear" w:color="auto" w:fill="F7F7F8"/>
        </w:rPr>
        <w:t xml:space="preserve">      Ubezpieczenie </w:t>
      </w:r>
      <w:r w:rsidR="00512441" w:rsidRPr="00512441">
        <w:rPr>
          <w:sz w:val="11"/>
        </w:rPr>
        <w:t>-</w:t>
      </w:r>
      <w:r w:rsidR="00512441" w:rsidRPr="00512441">
        <w:rPr>
          <w:spacing w:val="18"/>
          <w:sz w:val="11"/>
        </w:rPr>
        <w:t xml:space="preserve"> CUK Centrum Ubezpieczeń Kalisz</w:t>
      </w:r>
      <w:r w:rsidR="00512441" w:rsidRPr="00512441">
        <w:rPr>
          <w:sz w:val="11"/>
        </w:rPr>
        <w:t xml:space="preserve"> ul. 3 maja</w:t>
      </w:r>
    </w:p>
    <w:p w14:paraId="04B43784" w14:textId="02206845" w:rsidR="00512441" w:rsidRPr="009E0E67" w:rsidRDefault="00512441" w:rsidP="00512441">
      <w:pPr>
        <w:tabs>
          <w:tab w:val="left" w:pos="335"/>
        </w:tabs>
        <w:spacing w:line="132" w:lineRule="exact"/>
        <w:ind w:left="115"/>
        <w:rPr>
          <w:sz w:val="11"/>
        </w:rPr>
      </w:pPr>
      <w:r>
        <w:rPr>
          <w:sz w:val="11"/>
        </w:rPr>
        <w:t xml:space="preserve"> </w:t>
      </w:r>
      <w:r w:rsidRPr="009E0E67">
        <w:rPr>
          <w:sz w:val="11"/>
        </w:rPr>
        <w:t>lok. 4, 62-800 Kalisz TEL. 627672585, KOM. 515543921 -zapewniający</w:t>
      </w:r>
    </w:p>
    <w:p w14:paraId="10C2714D" w14:textId="1BC8861F" w:rsidR="00512441" w:rsidRDefault="00512441" w:rsidP="00512441">
      <w:pPr>
        <w:pStyle w:val="Tekstpodstawowy"/>
        <w:spacing w:before="2"/>
        <w:ind w:right="38"/>
      </w:pPr>
      <w:r>
        <w:t xml:space="preserve"> wymagane ustawą dla imprez zagranicznych ubezpieczenie KL/NNW</w:t>
      </w:r>
      <w:r w:rsidR="00D750D4">
        <w:t xml:space="preserve">. </w:t>
      </w:r>
    </w:p>
    <w:p w14:paraId="49682A33" w14:textId="0085E51A" w:rsidR="0002450E" w:rsidRPr="00B87244" w:rsidRDefault="00512441" w:rsidP="0002450E">
      <w:pPr>
        <w:pStyle w:val="Tekstpodstawowy"/>
        <w:spacing w:before="86"/>
        <w:ind w:right="102"/>
        <w:rPr>
          <w:color w:val="000000" w:themeColor="text1"/>
        </w:rPr>
      </w:pPr>
      <w:r>
        <w:rPr>
          <w:color w:val="000000" w:themeColor="text1"/>
        </w:rPr>
        <w:t>3</w:t>
      </w:r>
      <w:r w:rsidR="00E339DD">
        <w:rPr>
          <w:color w:val="000000" w:themeColor="text1"/>
        </w:rPr>
        <w:t xml:space="preserve">. </w:t>
      </w:r>
      <w:r w:rsidR="0002450E" w:rsidRPr="00B87244">
        <w:rPr>
          <w:color w:val="000000" w:themeColor="text1"/>
        </w:rPr>
        <w:t>Podróżny może dodatkowo ubezpieczyć się od związanych z imprezą kosztów rezygnacji z imprezy turystycznej i kosztów przerwania uczestnictwa w imprezie</w:t>
      </w:r>
      <w:r w:rsidR="0002450E" w:rsidRPr="00B87244">
        <w:rPr>
          <w:color w:val="000000" w:themeColor="text1"/>
          <w:spacing w:val="-7"/>
        </w:rPr>
        <w:t xml:space="preserve"> </w:t>
      </w:r>
      <w:r w:rsidR="0002450E" w:rsidRPr="00B87244">
        <w:rPr>
          <w:color w:val="000000" w:themeColor="text1"/>
        </w:rPr>
        <w:t>turystycznej.</w:t>
      </w:r>
    </w:p>
    <w:p w14:paraId="3C27BE7E" w14:textId="25D228D9" w:rsidR="0002450E" w:rsidRDefault="0002450E" w:rsidP="00E339DD">
      <w:pPr>
        <w:pStyle w:val="Akapitzlist"/>
        <w:tabs>
          <w:tab w:val="left" w:pos="328"/>
        </w:tabs>
        <w:ind w:right="98"/>
        <w:rPr>
          <w:rStyle w:val="Hipercze"/>
          <w:color w:val="000000" w:themeColor="text1"/>
          <w:sz w:val="11"/>
        </w:rPr>
      </w:pPr>
      <w:r w:rsidRPr="00B87244">
        <w:rPr>
          <w:color w:val="000000" w:themeColor="text1"/>
          <w:sz w:val="11"/>
        </w:rPr>
        <w:t>Dobrowolne ubezpieczenie od kosztów rezygnacji z imprezy turystycznej i kosztów przerwania uczestnictwa w imprezie turystycznej zawierane jest jako odrębna umowa nie będąca składnikiem umowy o udział w imprezie turystycznej i ceny imprezy</w:t>
      </w:r>
      <w:r w:rsidRPr="00B87244">
        <w:rPr>
          <w:color w:val="000000" w:themeColor="text1"/>
          <w:spacing w:val="-11"/>
          <w:sz w:val="11"/>
        </w:rPr>
        <w:t xml:space="preserve"> </w:t>
      </w:r>
      <w:r w:rsidRPr="00B87244">
        <w:rPr>
          <w:color w:val="000000" w:themeColor="text1"/>
          <w:sz w:val="11"/>
        </w:rPr>
        <w:t>turystycznej.</w:t>
      </w:r>
      <w:r w:rsidR="009036DE" w:rsidRPr="00B87244">
        <w:rPr>
          <w:color w:val="000000" w:themeColor="text1"/>
        </w:rPr>
        <w:t xml:space="preserve"> </w:t>
      </w:r>
      <w:hyperlink r:id="rId7" w:history="1">
        <w:r w:rsidR="009036DE" w:rsidRPr="00B87244">
          <w:rPr>
            <w:rStyle w:val="Hipercze"/>
            <w:color w:val="000000" w:themeColor="text1"/>
            <w:sz w:val="11"/>
          </w:rPr>
          <w:t>https://moje.generali.pl/frontend/www/podroz-odwolanie/9011241179</w:t>
        </w:r>
      </w:hyperlink>
    </w:p>
    <w:p w14:paraId="53F16C0F" w14:textId="77777777" w:rsidR="00FB0A67" w:rsidRPr="00B87244" w:rsidRDefault="00FB0A67" w:rsidP="00E339DD">
      <w:pPr>
        <w:pStyle w:val="Akapitzlist"/>
        <w:tabs>
          <w:tab w:val="left" w:pos="328"/>
        </w:tabs>
        <w:ind w:right="98"/>
        <w:rPr>
          <w:color w:val="000000" w:themeColor="text1"/>
          <w:sz w:val="11"/>
        </w:rPr>
      </w:pPr>
    </w:p>
    <w:p w14:paraId="110ECB63" w14:textId="7F9D4C69" w:rsidR="00A9683D" w:rsidRPr="00A9683D" w:rsidRDefault="00A9683D" w:rsidP="00A9683D">
      <w:pPr>
        <w:pStyle w:val="Akapitzlist"/>
        <w:tabs>
          <w:tab w:val="left" w:pos="328"/>
        </w:tabs>
        <w:ind w:right="98"/>
        <w:rPr>
          <w:sz w:val="11"/>
          <w:szCs w:val="11"/>
          <w:highlight w:val="red"/>
        </w:rPr>
      </w:pPr>
      <w:r w:rsidRPr="00A9683D">
        <w:rPr>
          <w:rFonts w:eastAsiaTheme="minorHAnsi"/>
          <w:sz w:val="11"/>
          <w:szCs w:val="11"/>
        </w:rPr>
        <w:t>Generali T.U. S.A. – Ogólne Warunki Ubezpieczenia „Generali, z myślą o kosztach rezygnacji z podróży”</w:t>
      </w:r>
    </w:p>
    <w:p w14:paraId="5BC3CB0D" w14:textId="0FA2C873" w:rsidR="0002450E" w:rsidRPr="00B87244" w:rsidRDefault="003265FF" w:rsidP="00E339DD">
      <w:pPr>
        <w:pStyle w:val="Akapitzlist"/>
        <w:tabs>
          <w:tab w:val="left" w:pos="258"/>
        </w:tabs>
        <w:ind w:right="101"/>
        <w:rPr>
          <w:sz w:val="11"/>
        </w:rPr>
      </w:pPr>
      <w:r>
        <w:rPr>
          <w:sz w:val="11"/>
        </w:rPr>
        <w:t xml:space="preserve">3. </w:t>
      </w:r>
      <w:r w:rsidR="0002450E" w:rsidRPr="00B87244">
        <w:rPr>
          <w:sz w:val="11"/>
        </w:rPr>
        <w:t>Informacja o zawarciu umowy ubezpieczenia od kosztów rezygnacji z imprezy turystycznej i kosztów przerwania uczestnictwa w imprezie turystycznej wraz z kwotą należnej składki za te ubezpieczenie może znaleźć się w formularzu umowy o udział w imprezie turystycznej w celu ułatwienia płatności przez Podróżnego za obie</w:t>
      </w:r>
      <w:r w:rsidR="0002450E" w:rsidRPr="00B87244">
        <w:rPr>
          <w:spacing w:val="-8"/>
          <w:sz w:val="11"/>
        </w:rPr>
        <w:t xml:space="preserve"> </w:t>
      </w:r>
      <w:r w:rsidR="0002450E" w:rsidRPr="00B87244">
        <w:rPr>
          <w:sz w:val="11"/>
        </w:rPr>
        <w:t>usługi.</w:t>
      </w:r>
    </w:p>
    <w:p w14:paraId="0151A56B" w14:textId="72511D49" w:rsidR="0002450E" w:rsidRPr="00B87244" w:rsidRDefault="003265FF" w:rsidP="003265FF">
      <w:pPr>
        <w:pStyle w:val="Akapitzlist"/>
        <w:tabs>
          <w:tab w:val="left" w:pos="296"/>
        </w:tabs>
        <w:spacing w:before="1"/>
        <w:ind w:right="99"/>
        <w:rPr>
          <w:sz w:val="11"/>
        </w:rPr>
      </w:pPr>
      <w:r>
        <w:rPr>
          <w:sz w:val="11"/>
        </w:rPr>
        <w:t xml:space="preserve">4. </w:t>
      </w:r>
      <w:r w:rsidR="0002450E" w:rsidRPr="00B87244">
        <w:rPr>
          <w:sz w:val="11"/>
        </w:rPr>
        <w:t xml:space="preserve">Organizator wydaje Podróżnemu wpłacającemu całość lub część </w:t>
      </w:r>
      <w:r w:rsidR="0002450E" w:rsidRPr="00B87244">
        <w:rPr>
          <w:sz w:val="11"/>
        </w:rPr>
        <w:t>należności z tytułu zawartej umowy, w formie oświadczenia, pisemne potwierdzenie posiadania zabezpieczenia finansowego na wypadek niewypłacalności w formie gwarancji oraz odprowadzania składek na Fundusz.</w:t>
      </w:r>
    </w:p>
    <w:p w14:paraId="20392538" w14:textId="5FFAC110" w:rsidR="0002450E" w:rsidRDefault="00760C54" w:rsidP="003265FF">
      <w:pPr>
        <w:pStyle w:val="Akapitzlist"/>
        <w:tabs>
          <w:tab w:val="left" w:pos="342"/>
        </w:tabs>
        <w:ind w:right="98"/>
        <w:rPr>
          <w:sz w:val="11"/>
        </w:rPr>
      </w:pPr>
      <w:r>
        <w:rPr>
          <w:sz w:val="11"/>
        </w:rPr>
        <w:t>5</w:t>
      </w:r>
      <w:r w:rsidR="00CE724E">
        <w:rPr>
          <w:sz w:val="11"/>
        </w:rPr>
        <w:t>.</w:t>
      </w:r>
      <w:r w:rsidR="0002450E" w:rsidRPr="00B87244">
        <w:rPr>
          <w:sz w:val="11"/>
        </w:rPr>
        <w:t>Organizator oświadcza, że dokonuje terminowego odprowadzania składek od umów należnych od umów składki na Fundusz, zgodnie z art. 7 ust. 1 pkt 4 oraz ust. 2 pkt 4 ustawy i zobowiązuje się do dalszego odprowadzania składek na zasadach określonych ustawą. Kwota należna  z tytułu składki na Fundusz obliczana jest za okres jednego miesiąca i przekazywana wraz z wymaganą ustawą deklaracją do Ubezpieczeniowego Funduszu Gwarancyjnego w terminie do 21. Dnia miesiąca następującego po danym</w:t>
      </w:r>
      <w:r w:rsidR="0002450E" w:rsidRPr="00B87244">
        <w:rPr>
          <w:spacing w:val="-5"/>
          <w:sz w:val="11"/>
        </w:rPr>
        <w:t xml:space="preserve"> </w:t>
      </w:r>
      <w:r w:rsidR="0002450E" w:rsidRPr="00B87244">
        <w:rPr>
          <w:sz w:val="11"/>
        </w:rPr>
        <w:t>okresie.</w:t>
      </w:r>
    </w:p>
    <w:p w14:paraId="6C1FF817" w14:textId="77777777" w:rsidR="00D750D4" w:rsidRDefault="00D750D4" w:rsidP="003265FF">
      <w:pPr>
        <w:pStyle w:val="Akapitzlist"/>
        <w:tabs>
          <w:tab w:val="left" w:pos="342"/>
        </w:tabs>
        <w:ind w:right="98"/>
        <w:rPr>
          <w:sz w:val="11"/>
        </w:rPr>
      </w:pPr>
    </w:p>
    <w:p w14:paraId="52779BA6" w14:textId="4A8B9303" w:rsidR="00D750D4" w:rsidRPr="0002450E" w:rsidRDefault="00D750D4" w:rsidP="00D750D4">
      <w:pPr>
        <w:pStyle w:val="Tekstpodstawowy"/>
        <w:numPr>
          <w:ilvl w:val="0"/>
          <w:numId w:val="21"/>
        </w:numPr>
        <w:spacing w:before="86"/>
        <w:ind w:right="102"/>
        <w:rPr>
          <w:b/>
          <w:bCs/>
        </w:rPr>
      </w:pPr>
      <w:r w:rsidRPr="0002450E">
        <w:rPr>
          <w:b/>
          <w:bCs/>
        </w:rPr>
        <w:t>OCHRONA DANYCH</w:t>
      </w:r>
      <w:r w:rsidRPr="0002450E">
        <w:rPr>
          <w:b/>
          <w:bCs/>
          <w:spacing w:val="-1"/>
        </w:rPr>
        <w:t xml:space="preserve"> </w:t>
      </w:r>
      <w:r w:rsidRPr="0002450E">
        <w:rPr>
          <w:b/>
          <w:bCs/>
        </w:rPr>
        <w:t>OSOBOWYCH</w:t>
      </w:r>
    </w:p>
    <w:p w14:paraId="519B229E" w14:textId="77777777" w:rsidR="00D750D4" w:rsidRPr="002F629C" w:rsidRDefault="00D750D4" w:rsidP="00D750D4">
      <w:pPr>
        <w:pStyle w:val="Tekstpodstawowy"/>
        <w:spacing w:line="132" w:lineRule="exact"/>
      </w:pPr>
      <w:r>
        <w:t>Administratorem danych osobowych Podróżnych uczestniczących w imprezach turystycznych organizowanych przez Organizatora jest</w:t>
      </w:r>
      <w:r w:rsidRPr="002E78CB">
        <w:t xml:space="preserve"> HOTEL I RESTAURACJA BOROWIANKA Angelika Filipowska ul. LIMANOWSKIEGO 134 63-400 OSTRÓW WIELKOPOLSKI</w:t>
      </w:r>
      <w:r>
        <w:t>. W celu realizacji przysługujących uprawnień, oraz innych spraw dotyczących przetwarzania</w:t>
      </w:r>
      <w:r>
        <w:rPr>
          <w:spacing w:val="8"/>
        </w:rPr>
        <w:t xml:space="preserve"> </w:t>
      </w:r>
      <w:r>
        <w:t>danych</w:t>
      </w:r>
      <w:r>
        <w:rPr>
          <w:spacing w:val="9"/>
        </w:rPr>
        <w:t xml:space="preserve"> </w:t>
      </w:r>
      <w:r>
        <w:t>osobowych</w:t>
      </w:r>
      <w:r>
        <w:rPr>
          <w:spacing w:val="10"/>
        </w:rPr>
        <w:t xml:space="preserve"> </w:t>
      </w:r>
      <w:r>
        <w:t>należy</w:t>
      </w:r>
      <w:r>
        <w:rPr>
          <w:spacing w:val="11"/>
        </w:rPr>
        <w:t xml:space="preserve"> </w:t>
      </w:r>
      <w:r>
        <w:t>kontaktować</w:t>
      </w:r>
      <w:r>
        <w:rPr>
          <w:spacing w:val="8"/>
        </w:rPr>
        <w:t xml:space="preserve"> </w:t>
      </w:r>
      <w:r>
        <w:t>się</w:t>
      </w:r>
      <w:r>
        <w:rPr>
          <w:spacing w:val="9"/>
        </w:rPr>
        <w:t xml:space="preserve"> </w:t>
      </w:r>
      <w:r>
        <w:t xml:space="preserve">z </w:t>
      </w:r>
      <w:r w:rsidRPr="008136F6">
        <w:t>HOTEL I RESTAURACJA BOROW</w:t>
      </w:r>
      <w:r>
        <w:t>IANKA Angelika Filipowska ul. LI</w:t>
      </w:r>
      <w:r w:rsidRPr="008136F6">
        <w:t>MANOWSKIEGO 134 63-400 OSTRÓW WIELKOPOLSKI</w:t>
      </w:r>
      <w:r>
        <w:t xml:space="preserve"> </w:t>
      </w:r>
      <w:r>
        <w:br/>
        <w:t xml:space="preserve"> (e-mail: </w:t>
      </w:r>
      <w:hyperlink r:id="rId8" w:history="1">
        <w:r w:rsidRPr="004E6349">
          <w:rPr>
            <w:rStyle w:val="Hipercze"/>
          </w:rPr>
          <w:t xml:space="preserve">borowianka@borowianka.pl, </w:t>
        </w:r>
      </w:hyperlink>
      <w:r>
        <w:t xml:space="preserve">tel. </w:t>
      </w:r>
      <w:r w:rsidRPr="008136F6">
        <w:t>886621886</w:t>
      </w:r>
      <w:r>
        <w:t>).</w:t>
      </w:r>
    </w:p>
    <w:p w14:paraId="478BF624" w14:textId="77777777" w:rsidR="00D750D4" w:rsidRDefault="00D750D4" w:rsidP="00D750D4">
      <w:pPr>
        <w:pStyle w:val="NormalnyWeb"/>
        <w:jc w:val="both"/>
        <w:rPr>
          <w:sz w:val="11"/>
        </w:rPr>
      </w:pPr>
      <w:r>
        <w:rPr>
          <w:sz w:val="11"/>
        </w:rPr>
        <w:t xml:space="preserve">    W zakresie dotyczącym zawartego ubezpieczenia, Administratorem danych     </w:t>
      </w:r>
    </w:p>
    <w:p w14:paraId="5F6EAEC0" w14:textId="77777777" w:rsidR="00D750D4" w:rsidRDefault="00D750D4" w:rsidP="00D750D4">
      <w:pPr>
        <w:pStyle w:val="NormalnyWeb"/>
        <w:jc w:val="both"/>
        <w:rPr>
          <w:sz w:val="11"/>
        </w:rPr>
      </w:pPr>
      <w:r>
        <w:rPr>
          <w:sz w:val="11"/>
        </w:rPr>
        <w:t xml:space="preserve">     osobowych podróżnych jest CUK CENTRUM UBEZPIECZEŃ KALISZ </w:t>
      </w:r>
    </w:p>
    <w:p w14:paraId="3432D644" w14:textId="77777777" w:rsidR="00D750D4" w:rsidRDefault="00D750D4" w:rsidP="00D750D4">
      <w:pPr>
        <w:pStyle w:val="NormalnyWeb"/>
        <w:jc w:val="both"/>
        <w:rPr>
          <w:sz w:val="11"/>
        </w:rPr>
      </w:pPr>
      <w:r>
        <w:rPr>
          <w:sz w:val="11"/>
        </w:rPr>
        <w:t xml:space="preserve">    62-800 KALISZ, UL. 3 MAJA 4 LOK. 5, TEL. 627672585, KOM. 515543921 </w:t>
      </w:r>
    </w:p>
    <w:p w14:paraId="1D52B25E" w14:textId="77777777" w:rsidR="00D750D4" w:rsidRDefault="00D750D4" w:rsidP="00D750D4">
      <w:pPr>
        <w:pStyle w:val="NormalnyWeb"/>
        <w:jc w:val="both"/>
        <w:rPr>
          <w:sz w:val="11"/>
        </w:rPr>
      </w:pPr>
      <w:r>
        <w:rPr>
          <w:sz w:val="11"/>
        </w:rPr>
        <w:t xml:space="preserve">    KRYSTYNA POKLEWSKA-KOZIEŁŁ – STARSZY SPECJALISTA </w:t>
      </w:r>
    </w:p>
    <w:p w14:paraId="08917474" w14:textId="77777777" w:rsidR="00D750D4" w:rsidRDefault="00D750D4" w:rsidP="00D750D4">
      <w:pPr>
        <w:pStyle w:val="NormalnyWeb"/>
        <w:jc w:val="both"/>
      </w:pPr>
      <w:r>
        <w:rPr>
          <w:sz w:val="11"/>
        </w:rPr>
        <w:t xml:space="preserve">    DS.   UBEZPIECZEŃ – KIEROWNIK PLACOWKI </w:t>
      </w:r>
    </w:p>
    <w:p w14:paraId="4F2D3160" w14:textId="77777777" w:rsidR="00D750D4" w:rsidRDefault="00D750D4" w:rsidP="00D750D4">
      <w:pPr>
        <w:pStyle w:val="Akapitzlist"/>
        <w:numPr>
          <w:ilvl w:val="0"/>
          <w:numId w:val="10"/>
        </w:numPr>
        <w:tabs>
          <w:tab w:val="left" w:pos="272"/>
        </w:tabs>
        <w:ind w:right="98" w:firstLine="0"/>
        <w:rPr>
          <w:sz w:val="11"/>
        </w:rPr>
      </w:pPr>
      <w:r>
        <w:rPr>
          <w:sz w:val="11"/>
        </w:rPr>
        <w:t xml:space="preserve">W sprawach dotyczących przetwarzania danych osobowych przez Ubezpieczyciela można skontaktować się bezpośrednio z inspektorem ochrony danych Ubezpieczyciela. </w:t>
      </w:r>
    </w:p>
    <w:p w14:paraId="35952F38" w14:textId="22BF9839" w:rsidR="00D750D4" w:rsidRPr="009E1F76" w:rsidRDefault="00D750D4" w:rsidP="00D750D4">
      <w:pPr>
        <w:pStyle w:val="Tekstpodstawowy"/>
        <w:spacing w:before="86"/>
        <w:ind w:right="102"/>
      </w:pPr>
      <w:r>
        <w:t xml:space="preserve">2. Podane przez Podróżnych dane osobowe będą przetwarzane przez Administratora w celu realizacji umowy w zakresie niezbędnym do jej wykonania, w celu prawnie uzasadnionych interesów realizowanych przez Administratora, którym jest również marketing bezpośredni, w celu wykonania ciążących na Organizatorze obowiązków prawnych oraz ewentualnego ustalenia lub dochodzenia roszczeń. Podanie danych osobowych jest dobrowolne, jednakże podanie danych osobowych wskazanych w formularzu umowy jest niezbędne w celu zawarcia i wykonania umowy na organizację imprezy turystycznej. Odbiorcami danych osobowych będą Organizator imprezy turystycznej, a także podmioty realizujące świadczenia związane z realizacją umowy, takie jak: przewoźnicy, hotele, firmy ubezpieczeniowe, a także biura współpracujące na podstawie umów agencyjnych i o współpracy. Jeśli realizacja umowy będzie tego wymagała dane osobowe będą </w:t>
      </w:r>
      <w:r w:rsidRPr="009E1F76">
        <w:t>przekazywane do państw trzecich. Uzyskane dane osobowe będą przechowywane przez okres realizacji usługi oraz po jej zakończeniu - przez okres niezbędny do ustalenia, dochodzenia lub obrony roszczeń oraz wykonania obowiązków prawnych - zgodnie z obowiązującymi przepisami. Dane</w:t>
      </w:r>
      <w:r w:rsidRPr="009E1F76">
        <w:rPr>
          <w:spacing w:val="-1"/>
        </w:rPr>
        <w:t xml:space="preserve"> </w:t>
      </w:r>
      <w:r w:rsidRPr="009E1F76">
        <w:t>osobowe</w:t>
      </w:r>
      <w:r>
        <w:t xml:space="preserve">. </w:t>
      </w:r>
      <w:r w:rsidRPr="009E1F76">
        <w:t>Podróżnych nie będą podlegać zautomatyzowanemu podejmowaniu decyzji, w tym profilowaniu. Informujemy o prawie dostępu do treści swoich danych osobowych, a także o prawie do ich sprostowania, usunięcia, ograniczenia przetwarzania oraz o prawie do przenoszenia danych. W związku z tym, że dane osobowe są przetwarzane również do celów marketingu bezpośredniego, osoba, której dane dotyczą, ma prawo wnieść w dowolnym momencie, bezpłatnie sprzeciw wobec tego przetwarzania. Przysługujące uprawnienia można wykonać przesyłając stosowną informację na adres mailowy Administratora. Ponadto każdemu przysługuje prawo wniesienia skargi do Prezesa Urzędu Ochrony Danych Osobowych w przypadku uznania, iż przetwarzanie dotyczących ich danych osobowych narusza przepisy RODO. W dowolnym momencie istnieje również prawo wniesienia sprzeciwu wobec przetwarzania danych osobowych opartego na wypełnianiu prawnie uzasadnionych interesów realizowanych przez Administratora z przyczyn związanych ze swoją szczególną sytuacją poprzez przesłanie stosownej informacji na adres mailowy</w:t>
      </w:r>
      <w:r w:rsidRPr="009E1F76">
        <w:rPr>
          <w:spacing w:val="-2"/>
        </w:rPr>
        <w:t xml:space="preserve"> </w:t>
      </w:r>
      <w:r w:rsidRPr="009E1F76">
        <w:t>Administratora.</w:t>
      </w:r>
    </w:p>
    <w:p w14:paraId="6747EC8F" w14:textId="13CC024D" w:rsidR="00D750D4" w:rsidRPr="00B87244" w:rsidRDefault="00D750D4" w:rsidP="003265FF">
      <w:pPr>
        <w:pStyle w:val="Akapitzlist"/>
        <w:tabs>
          <w:tab w:val="left" w:pos="342"/>
        </w:tabs>
        <w:ind w:right="98"/>
        <w:rPr>
          <w:sz w:val="11"/>
        </w:rPr>
      </w:pPr>
    </w:p>
    <w:p w14:paraId="38A88BA1" w14:textId="77777777" w:rsidR="0002450E" w:rsidRPr="00CA5B2A" w:rsidRDefault="0002450E">
      <w:pPr>
        <w:pStyle w:val="Nagwek21"/>
        <w:ind w:left="116" w:firstLine="0"/>
        <w:rPr>
          <w:highlight w:val="red"/>
        </w:rPr>
      </w:pPr>
    </w:p>
    <w:p w14:paraId="510E8517" w14:textId="77777777" w:rsidR="00A56D4E" w:rsidRPr="00CA5B2A" w:rsidRDefault="00A56D4E" w:rsidP="00A56D4E">
      <w:pPr>
        <w:pStyle w:val="Tekstpodstawowy"/>
        <w:numPr>
          <w:ilvl w:val="0"/>
          <w:numId w:val="21"/>
        </w:numPr>
        <w:tabs>
          <w:tab w:val="left" w:pos="330"/>
        </w:tabs>
        <w:spacing w:before="1" w:line="145" w:lineRule="exact"/>
        <w:ind w:left="115" w:right="102" w:firstLine="0"/>
        <w:jc w:val="left"/>
        <w:rPr>
          <w:b/>
          <w:bCs/>
        </w:rPr>
      </w:pPr>
      <w:r w:rsidRPr="00CA5B2A">
        <w:rPr>
          <w:b/>
          <w:bCs/>
        </w:rPr>
        <w:t>ZMIANY UMOWY PRZED ROZPOCZĘCIEM</w:t>
      </w:r>
      <w:r w:rsidRPr="00CA5B2A">
        <w:rPr>
          <w:b/>
          <w:bCs/>
          <w:spacing w:val="-5"/>
        </w:rPr>
        <w:t xml:space="preserve"> </w:t>
      </w:r>
      <w:r w:rsidRPr="00CA5B2A">
        <w:rPr>
          <w:b/>
          <w:bCs/>
        </w:rPr>
        <w:t>IMPREZY</w:t>
      </w:r>
    </w:p>
    <w:p w14:paraId="3514A297" w14:textId="77777777" w:rsidR="00A56D4E" w:rsidRPr="00B87244" w:rsidRDefault="00A56D4E" w:rsidP="00A56D4E">
      <w:pPr>
        <w:pStyle w:val="Akapitzlist"/>
        <w:numPr>
          <w:ilvl w:val="0"/>
          <w:numId w:val="9"/>
        </w:numPr>
        <w:tabs>
          <w:tab w:val="left" w:pos="246"/>
        </w:tabs>
        <w:ind w:right="39" w:firstLine="0"/>
        <w:rPr>
          <w:sz w:val="11"/>
        </w:rPr>
      </w:pPr>
      <w:r>
        <w:rPr>
          <w:sz w:val="11"/>
        </w:rPr>
        <w:t xml:space="preserve">Podróżny może bez zgody Organizatora przenieść na osobę spełniającą warunki udziału w imprezie, wszystkie przysługujące mu z tytułu umowy </w:t>
      </w:r>
      <w:r w:rsidRPr="00B87244">
        <w:rPr>
          <w:sz w:val="11"/>
        </w:rPr>
        <w:t>uprawnienia, jeżeli jednocześnie osoba ta przejmuje wszystkie wynikające z tej umowy obowiązki. Przeniesienie uprawnień i przejęcie obowiązków jest skuteczne wobec Organizatora, jeżeli Podróżny zawiadomi go o tym na trwałym nośniku w rozsądnym terminie. Zawiadomienie złożone nie później niż 7 dni przed rozpoczęciem imprezy uważa się w każdym przypadku za złożone w rozsądnym</w:t>
      </w:r>
      <w:r w:rsidRPr="00B87244">
        <w:rPr>
          <w:spacing w:val="-5"/>
          <w:sz w:val="11"/>
        </w:rPr>
        <w:t xml:space="preserve"> </w:t>
      </w:r>
      <w:r w:rsidRPr="00B87244">
        <w:rPr>
          <w:sz w:val="11"/>
        </w:rPr>
        <w:t>terminie.</w:t>
      </w:r>
    </w:p>
    <w:p w14:paraId="73AE4F86" w14:textId="77777777" w:rsidR="00A56D4E" w:rsidRPr="00B87244" w:rsidRDefault="00A56D4E" w:rsidP="00A56D4E">
      <w:pPr>
        <w:pStyle w:val="Akapitzlist"/>
        <w:numPr>
          <w:ilvl w:val="0"/>
          <w:numId w:val="9"/>
        </w:numPr>
        <w:tabs>
          <w:tab w:val="left" w:pos="246"/>
        </w:tabs>
        <w:ind w:right="38" w:firstLine="0"/>
        <w:rPr>
          <w:sz w:val="11"/>
        </w:rPr>
      </w:pPr>
      <w:r w:rsidRPr="00B87244">
        <w:rPr>
          <w:sz w:val="11"/>
        </w:rPr>
        <w:t>Jeżeli przeniesienie uprawnień i przejęcie obowiązków, o których mowa w ust. 1, będzie wiązać się dla Organizatora z dodatkowymi kosztami, żądając ich zapłaty wykaże je Podróżnemu. Koszty te muszą być zasadne i nie mogą przekraczać rzeczywistych kosztów poniesionych przez Organizatora na skutek przeniesienia umowy. Za nieuiszczoną część ceny imprezy oraz koszty poniesione przez Organizatora w wyniku zmiany podróżnego uczestniczącego w imprezie podróżny i osoba przejmująca jego uprawnienia odpowiadają</w:t>
      </w:r>
      <w:r w:rsidRPr="00B87244">
        <w:rPr>
          <w:spacing w:val="-5"/>
          <w:sz w:val="11"/>
        </w:rPr>
        <w:t xml:space="preserve"> </w:t>
      </w:r>
      <w:r w:rsidRPr="00B87244">
        <w:rPr>
          <w:sz w:val="11"/>
        </w:rPr>
        <w:t>solidarnie.</w:t>
      </w:r>
    </w:p>
    <w:p w14:paraId="012DAB43" w14:textId="77777777" w:rsidR="00A56D4E" w:rsidRPr="00B87244" w:rsidRDefault="00A56D4E" w:rsidP="00A56D4E">
      <w:pPr>
        <w:pStyle w:val="Akapitzlist"/>
        <w:numPr>
          <w:ilvl w:val="0"/>
          <w:numId w:val="9"/>
        </w:numPr>
        <w:tabs>
          <w:tab w:val="left" w:pos="246"/>
        </w:tabs>
        <w:ind w:right="40" w:firstLine="0"/>
        <w:rPr>
          <w:sz w:val="11"/>
        </w:rPr>
      </w:pPr>
      <w:r w:rsidRPr="00B87244">
        <w:rPr>
          <w:sz w:val="11"/>
        </w:rPr>
        <w:t>Jeśli uczestnictwo w imprezie jest związane z przelotami samolotowymi i/lub koniecznością wcześniejszego otrzymania wiz, to w takich przypadkach możliwość zamiany uczestników może być ograniczona warunkami zakupu przez Organizatora biletów lotniczych lub wymaganym terminem złożenia dokumentacji</w:t>
      </w:r>
      <w:r w:rsidRPr="00B87244">
        <w:rPr>
          <w:spacing w:val="-3"/>
          <w:sz w:val="11"/>
        </w:rPr>
        <w:t xml:space="preserve"> </w:t>
      </w:r>
      <w:r w:rsidRPr="00B87244">
        <w:rPr>
          <w:sz w:val="11"/>
        </w:rPr>
        <w:t>wizowej.</w:t>
      </w:r>
    </w:p>
    <w:p w14:paraId="500FEC40" w14:textId="77777777" w:rsidR="00A56D4E" w:rsidRPr="00B87244" w:rsidRDefault="00A56D4E" w:rsidP="00A56D4E">
      <w:pPr>
        <w:pStyle w:val="Akapitzlist"/>
        <w:numPr>
          <w:ilvl w:val="0"/>
          <w:numId w:val="9"/>
        </w:numPr>
        <w:tabs>
          <w:tab w:val="left" w:pos="256"/>
        </w:tabs>
        <w:ind w:right="41" w:firstLine="0"/>
        <w:rPr>
          <w:sz w:val="11"/>
        </w:rPr>
      </w:pPr>
      <w:r w:rsidRPr="00B87244">
        <w:rPr>
          <w:sz w:val="11"/>
        </w:rPr>
        <w:t>Organizator przed rozpoczęciem imprezy może dokonać jednostronnie zmiany innych niż cena warunków umowy – gdy zmiana jest nieznaczna i jednocześnie Organizator poinformuje Podróżnego o zmianie w sposób jasny, zrozumiały i widoczny, na trwałym</w:t>
      </w:r>
      <w:r w:rsidRPr="00B87244">
        <w:rPr>
          <w:spacing w:val="-8"/>
          <w:sz w:val="11"/>
        </w:rPr>
        <w:t xml:space="preserve"> </w:t>
      </w:r>
      <w:r w:rsidRPr="00B87244">
        <w:rPr>
          <w:sz w:val="11"/>
        </w:rPr>
        <w:t>nośniku.</w:t>
      </w:r>
    </w:p>
    <w:p w14:paraId="0DE734F6" w14:textId="77777777" w:rsidR="00A56D4E" w:rsidRPr="00B87244" w:rsidRDefault="00A56D4E" w:rsidP="00A56D4E">
      <w:pPr>
        <w:pStyle w:val="Akapitzlist"/>
        <w:numPr>
          <w:ilvl w:val="0"/>
          <w:numId w:val="9"/>
        </w:numPr>
        <w:tabs>
          <w:tab w:val="left" w:pos="299"/>
        </w:tabs>
        <w:ind w:right="38" w:firstLine="0"/>
        <w:rPr>
          <w:sz w:val="11"/>
        </w:rPr>
      </w:pPr>
      <w:r w:rsidRPr="00B87244">
        <w:rPr>
          <w:sz w:val="11"/>
        </w:rPr>
        <w:t>Jeżeli Organizator przed rozpoczęciem imprezy turystycznej jest zmuszony zmienić główne właściwości usług turystycznych, to jest elementy umowy określone w art. 40 ust. 1 pkt 1 ustawy, lub nie może spełnić specjalnych wymagań, o których mowa w art. 42 ust. 4 pkt. 4 – niezwłocznie powiadamia o tym Podróżnego na trwałym nośniku. Organizator może jednocześnie zaoferować podróżnemu zastępczą imprezę, w miarę możliwości o tej samej lub wyższej</w:t>
      </w:r>
      <w:r w:rsidRPr="00B87244">
        <w:rPr>
          <w:spacing w:val="-16"/>
          <w:sz w:val="11"/>
        </w:rPr>
        <w:t xml:space="preserve"> </w:t>
      </w:r>
      <w:r w:rsidRPr="00B87244">
        <w:rPr>
          <w:sz w:val="11"/>
        </w:rPr>
        <w:t>jakości.</w:t>
      </w:r>
    </w:p>
    <w:p w14:paraId="79E77AE9" w14:textId="77777777" w:rsidR="00A56D4E" w:rsidRPr="00B87244" w:rsidRDefault="00A56D4E" w:rsidP="00A56D4E">
      <w:pPr>
        <w:pStyle w:val="Akapitzlist"/>
        <w:numPr>
          <w:ilvl w:val="0"/>
          <w:numId w:val="9"/>
        </w:numPr>
        <w:tabs>
          <w:tab w:val="left" w:pos="260"/>
        </w:tabs>
        <w:ind w:right="38" w:firstLine="0"/>
        <w:rPr>
          <w:sz w:val="11"/>
        </w:rPr>
      </w:pPr>
      <w:r w:rsidRPr="00B87244">
        <w:rPr>
          <w:sz w:val="11"/>
        </w:rPr>
        <w:t>Podróżny po otrzymaniu powiadomienia o którym mowa w ust. 4, w terminie 7 dni informuje Organizatora, że przyjmuje proponowaną zmianę umowy o udział w imprezie turystycznej, albo odstępuje od umowy za zwrotem wszystkich wniesionych wpłat i bez obowiązku wniesienia opłaty za odstąpienie, albo odstępuje od umowy oraz przyjmuje zastępczą imprezę.</w:t>
      </w:r>
    </w:p>
    <w:p w14:paraId="406329AA" w14:textId="77777777" w:rsidR="00A56D4E" w:rsidRPr="00B87244" w:rsidRDefault="00A56D4E" w:rsidP="00A56D4E">
      <w:pPr>
        <w:pStyle w:val="Akapitzlist"/>
        <w:numPr>
          <w:ilvl w:val="0"/>
          <w:numId w:val="9"/>
        </w:numPr>
        <w:tabs>
          <w:tab w:val="left" w:pos="248"/>
        </w:tabs>
        <w:ind w:right="38" w:firstLine="0"/>
        <w:rPr>
          <w:sz w:val="11"/>
        </w:rPr>
      </w:pPr>
      <w:r w:rsidRPr="00B87244">
        <w:rPr>
          <w:sz w:val="11"/>
        </w:rPr>
        <w:t>Jeżeli zmiany umowy lub zastępcza impreza, o których mowa w ust. 6, prowadzą do obniżenia jakości lub kosztów imprezy, Podróżny jest uprawniony do odpowiedniego obniżenia</w:t>
      </w:r>
      <w:r w:rsidRPr="00B87244">
        <w:rPr>
          <w:spacing w:val="-5"/>
          <w:sz w:val="11"/>
        </w:rPr>
        <w:t xml:space="preserve"> </w:t>
      </w:r>
      <w:r w:rsidRPr="00B87244">
        <w:rPr>
          <w:sz w:val="11"/>
        </w:rPr>
        <w:t>ceny.</w:t>
      </w:r>
    </w:p>
    <w:p w14:paraId="374243B0" w14:textId="77777777" w:rsidR="00A56D4E" w:rsidRPr="00B87244" w:rsidRDefault="00A56D4E" w:rsidP="00A56D4E">
      <w:pPr>
        <w:pStyle w:val="Akapitzlist"/>
        <w:numPr>
          <w:ilvl w:val="0"/>
          <w:numId w:val="9"/>
        </w:numPr>
        <w:tabs>
          <w:tab w:val="left" w:pos="284"/>
        </w:tabs>
        <w:ind w:right="40" w:firstLine="0"/>
        <w:rPr>
          <w:sz w:val="11"/>
        </w:rPr>
      </w:pPr>
      <w:r w:rsidRPr="00B87244">
        <w:rPr>
          <w:sz w:val="11"/>
        </w:rPr>
        <w:t>W przypadku, gdy umowa zostanie rozwiązana zgodnie z ust. 6 Organizator nie później niż w terminie 14 dni od dnia rozwiązania umowy zwraca wpłaty dokonane przez Podróżnego lub w jego imieniu. Podróżny jest zwolniony od wniesienia opłaty za odstąpienie od umowy. Przepisy art. 50 ust. 2-8 ustawy stosuje się</w:t>
      </w:r>
      <w:r w:rsidRPr="00B87244">
        <w:rPr>
          <w:spacing w:val="-11"/>
          <w:sz w:val="11"/>
        </w:rPr>
        <w:t xml:space="preserve"> </w:t>
      </w:r>
      <w:r w:rsidRPr="00B87244">
        <w:rPr>
          <w:sz w:val="11"/>
        </w:rPr>
        <w:t>odpowiednio.</w:t>
      </w:r>
    </w:p>
    <w:p w14:paraId="042B841E" w14:textId="77777777" w:rsidR="00A56D4E" w:rsidRPr="00B87244" w:rsidRDefault="00A56D4E" w:rsidP="00A56D4E">
      <w:pPr>
        <w:pStyle w:val="Akapitzlist"/>
        <w:numPr>
          <w:ilvl w:val="0"/>
          <w:numId w:val="9"/>
        </w:numPr>
        <w:tabs>
          <w:tab w:val="left" w:pos="256"/>
        </w:tabs>
        <w:ind w:right="38" w:firstLine="0"/>
        <w:rPr>
          <w:sz w:val="11"/>
        </w:rPr>
      </w:pPr>
      <w:r w:rsidRPr="00B87244">
        <w:rPr>
          <w:sz w:val="11"/>
        </w:rPr>
        <w:t>Cena imprezy jest ceną umowną i może ulec podwyższeniu zgodnie z art. 45 ust. 2 ustawy, nie później jednak niż 20 dni przed datą  rozpoczęcia imprezy. W przypadku wzrostu ceny imprezy powyżej 8 % Podróżny ma prawo do odstąpienia od umowy bez ponoszenia opłaty za odstąpienie od</w:t>
      </w:r>
      <w:r w:rsidRPr="00B87244">
        <w:rPr>
          <w:spacing w:val="-4"/>
          <w:sz w:val="11"/>
        </w:rPr>
        <w:t xml:space="preserve"> </w:t>
      </w:r>
      <w:r w:rsidRPr="00B87244">
        <w:rPr>
          <w:sz w:val="11"/>
        </w:rPr>
        <w:t>umowy.</w:t>
      </w:r>
    </w:p>
    <w:p w14:paraId="147829D3" w14:textId="77777777" w:rsidR="00A56D4E" w:rsidRPr="00B87244" w:rsidRDefault="00A56D4E" w:rsidP="00A56D4E">
      <w:pPr>
        <w:pStyle w:val="Akapitzlist"/>
        <w:numPr>
          <w:ilvl w:val="0"/>
          <w:numId w:val="9"/>
        </w:numPr>
        <w:tabs>
          <w:tab w:val="left" w:pos="352"/>
        </w:tabs>
        <w:ind w:right="40" w:firstLine="0"/>
        <w:rPr>
          <w:sz w:val="11"/>
        </w:rPr>
      </w:pPr>
      <w:r w:rsidRPr="00B87244">
        <w:rPr>
          <w:sz w:val="11"/>
        </w:rPr>
        <w:t>Podróżny ma prawo do obniżki ceny odpowiadającej obniżeniu kosztów, o których mowa w art. 45 ust.2, ustawy które nastąpiło po zawarciu umowy, a przed rozpoczęciem imprezy</w:t>
      </w:r>
      <w:r w:rsidRPr="00B87244">
        <w:rPr>
          <w:spacing w:val="-11"/>
          <w:sz w:val="11"/>
        </w:rPr>
        <w:t xml:space="preserve"> </w:t>
      </w:r>
      <w:r w:rsidRPr="00B87244">
        <w:rPr>
          <w:sz w:val="11"/>
        </w:rPr>
        <w:t>turystycznej.</w:t>
      </w:r>
    </w:p>
    <w:p w14:paraId="60E93C99" w14:textId="77777777" w:rsidR="00A56D4E" w:rsidRPr="00B87244" w:rsidRDefault="00A56D4E" w:rsidP="00A56D4E">
      <w:pPr>
        <w:pStyle w:val="Akapitzlist"/>
        <w:numPr>
          <w:ilvl w:val="0"/>
          <w:numId w:val="9"/>
        </w:numPr>
        <w:tabs>
          <w:tab w:val="left" w:pos="328"/>
        </w:tabs>
        <w:ind w:right="41" w:firstLine="0"/>
        <w:rPr>
          <w:sz w:val="11"/>
        </w:rPr>
      </w:pPr>
      <w:r w:rsidRPr="00B87244">
        <w:rPr>
          <w:sz w:val="11"/>
        </w:rPr>
        <w:lastRenderedPageBreak/>
        <w:t>W przypadku obniżenia ceny Organizator może odliczyć od zwrotu należnego Podróżnemu rzeczywiste koszty obsługi. Na żądanie Podróżnego Organizator przedstawia dowód poniesionych kosztów obsługi.</w:t>
      </w:r>
    </w:p>
    <w:p w14:paraId="6EC69538" w14:textId="77777777" w:rsidR="00A56D4E" w:rsidRPr="00B87244" w:rsidRDefault="00A56D4E" w:rsidP="00A56D4E">
      <w:pPr>
        <w:pStyle w:val="Akapitzlist"/>
        <w:numPr>
          <w:ilvl w:val="0"/>
          <w:numId w:val="9"/>
        </w:numPr>
        <w:tabs>
          <w:tab w:val="left" w:pos="373"/>
        </w:tabs>
        <w:ind w:right="41" w:firstLine="0"/>
        <w:rPr>
          <w:sz w:val="11"/>
        </w:rPr>
      </w:pPr>
      <w:r w:rsidRPr="00B87244">
        <w:rPr>
          <w:sz w:val="11"/>
        </w:rPr>
        <w:t>Organizator niezwłocznie powiadamia Podróżnego na trwałym nośniku, w sposób jasny i zrozumiały, o zmianie ceny oraz uzasadnia podwyżkę i wskazuje sposób jej</w:t>
      </w:r>
      <w:r w:rsidRPr="00B87244">
        <w:rPr>
          <w:spacing w:val="-7"/>
          <w:sz w:val="11"/>
        </w:rPr>
        <w:t xml:space="preserve"> </w:t>
      </w:r>
      <w:r w:rsidRPr="00B87244">
        <w:rPr>
          <w:sz w:val="11"/>
        </w:rPr>
        <w:t>obliczenia.</w:t>
      </w:r>
    </w:p>
    <w:p w14:paraId="535764CD" w14:textId="77777777" w:rsidR="00A56D4E" w:rsidRPr="00B87244" w:rsidRDefault="00A56D4E" w:rsidP="00A56D4E">
      <w:pPr>
        <w:pStyle w:val="Akapitzlist"/>
        <w:numPr>
          <w:ilvl w:val="0"/>
          <w:numId w:val="9"/>
        </w:numPr>
        <w:tabs>
          <w:tab w:val="left" w:pos="330"/>
        </w:tabs>
        <w:ind w:right="38" w:firstLine="0"/>
        <w:rPr>
          <w:sz w:val="11"/>
        </w:rPr>
      </w:pPr>
      <w:r w:rsidRPr="00B87244">
        <w:rPr>
          <w:sz w:val="11"/>
        </w:rPr>
        <w:t>Jeśli Organizator proponuje podwyższenie ceny przekraczające 8% całkowitej ceny imprezy zgodnie z art. 45 ust. 2 ustawy może jednocześnie zaoferować Podróżnemu zastępczą imprezę turystyczną, w miarę możliwości o tej samej lub wyższej jakości. Podróżny w terminie wyznaczonym przez Organizatora informuje go,</w:t>
      </w:r>
      <w:r w:rsidRPr="00B87244">
        <w:rPr>
          <w:spacing w:val="-10"/>
          <w:sz w:val="11"/>
        </w:rPr>
        <w:t xml:space="preserve"> </w:t>
      </w:r>
      <w:r w:rsidRPr="00B87244">
        <w:rPr>
          <w:sz w:val="11"/>
        </w:rPr>
        <w:t>że:</w:t>
      </w:r>
    </w:p>
    <w:p w14:paraId="5AC2F632" w14:textId="77777777" w:rsidR="00A56D4E" w:rsidRPr="00B87244" w:rsidRDefault="00A56D4E" w:rsidP="00A56D4E">
      <w:pPr>
        <w:pStyle w:val="Akapitzlist"/>
        <w:numPr>
          <w:ilvl w:val="0"/>
          <w:numId w:val="8"/>
        </w:numPr>
        <w:tabs>
          <w:tab w:val="left" w:pos="253"/>
        </w:tabs>
        <w:spacing w:before="1" w:line="132" w:lineRule="exact"/>
        <w:rPr>
          <w:sz w:val="11"/>
        </w:rPr>
      </w:pPr>
      <w:r w:rsidRPr="00B87244">
        <w:rPr>
          <w:sz w:val="11"/>
        </w:rPr>
        <w:t>przyjmuje proponowaną zmianę umowy</w:t>
      </w:r>
      <w:r w:rsidRPr="00B87244">
        <w:rPr>
          <w:spacing w:val="-7"/>
          <w:sz w:val="11"/>
        </w:rPr>
        <w:t xml:space="preserve"> </w:t>
      </w:r>
      <w:r w:rsidRPr="00B87244">
        <w:rPr>
          <w:sz w:val="11"/>
        </w:rPr>
        <w:t>albo</w:t>
      </w:r>
    </w:p>
    <w:p w14:paraId="046BC152" w14:textId="77777777" w:rsidR="00A56D4E" w:rsidRPr="00B87244" w:rsidRDefault="00A56D4E" w:rsidP="00A56D4E">
      <w:pPr>
        <w:pStyle w:val="Akapitzlist"/>
        <w:numPr>
          <w:ilvl w:val="0"/>
          <w:numId w:val="8"/>
        </w:numPr>
        <w:tabs>
          <w:tab w:val="left" w:pos="263"/>
        </w:tabs>
        <w:ind w:left="116" w:right="43" w:firstLine="0"/>
        <w:rPr>
          <w:sz w:val="11"/>
        </w:rPr>
      </w:pPr>
      <w:r w:rsidRPr="00B87244">
        <w:rPr>
          <w:sz w:val="11"/>
        </w:rPr>
        <w:t>odstępuje od umowy za zwrotem wszystkich wniesionych wpłat i bez obowiązku wniesienia opłaty za odstąpienie,</w:t>
      </w:r>
      <w:r w:rsidRPr="00B87244">
        <w:rPr>
          <w:spacing w:val="-8"/>
          <w:sz w:val="11"/>
        </w:rPr>
        <w:t xml:space="preserve"> </w:t>
      </w:r>
      <w:r w:rsidRPr="00B87244">
        <w:rPr>
          <w:sz w:val="11"/>
        </w:rPr>
        <w:t>albo</w:t>
      </w:r>
    </w:p>
    <w:p w14:paraId="34E42282" w14:textId="77777777" w:rsidR="00A56D4E" w:rsidRDefault="00A56D4E" w:rsidP="00A56D4E">
      <w:pPr>
        <w:pStyle w:val="Akapitzlist"/>
        <w:numPr>
          <w:ilvl w:val="0"/>
          <w:numId w:val="8"/>
        </w:numPr>
        <w:tabs>
          <w:tab w:val="left" w:pos="253"/>
        </w:tabs>
        <w:rPr>
          <w:sz w:val="11"/>
        </w:rPr>
      </w:pPr>
      <w:r w:rsidRPr="00B87244">
        <w:rPr>
          <w:sz w:val="11"/>
        </w:rPr>
        <w:t>odstępuje od umowy oraz przyjmuje zastępczą imprezę</w:t>
      </w:r>
      <w:r w:rsidRPr="00B87244">
        <w:rPr>
          <w:spacing w:val="-18"/>
          <w:sz w:val="11"/>
        </w:rPr>
        <w:t xml:space="preserve"> </w:t>
      </w:r>
      <w:r w:rsidRPr="00B87244">
        <w:rPr>
          <w:sz w:val="11"/>
        </w:rPr>
        <w:t>turystyczną.</w:t>
      </w:r>
    </w:p>
    <w:p w14:paraId="04B521C9" w14:textId="77777777" w:rsidR="00D218AE" w:rsidRPr="00B87244" w:rsidRDefault="00D218AE" w:rsidP="00D218AE">
      <w:pPr>
        <w:pStyle w:val="Akapitzlist"/>
        <w:tabs>
          <w:tab w:val="left" w:pos="253"/>
        </w:tabs>
        <w:ind w:left="252"/>
        <w:rPr>
          <w:sz w:val="11"/>
        </w:rPr>
      </w:pPr>
    </w:p>
    <w:p w14:paraId="7E378AC9" w14:textId="77777777" w:rsidR="00D218AE" w:rsidRPr="00B87244" w:rsidRDefault="00D218AE" w:rsidP="00D218AE">
      <w:pPr>
        <w:pStyle w:val="Nagwek21"/>
        <w:tabs>
          <w:tab w:val="left" w:pos="443"/>
        </w:tabs>
        <w:spacing w:line="240" w:lineRule="auto"/>
        <w:ind w:left="115" w:right="45" w:firstLine="0"/>
      </w:pPr>
      <w:r w:rsidRPr="00B87244">
        <w:t>VII.ODSTĄPIENIE OD UMOWY PRZED ROZPOCZĘCIEM IMPREZY</w:t>
      </w:r>
    </w:p>
    <w:p w14:paraId="33D445DE" w14:textId="77777777" w:rsidR="00D218AE" w:rsidRPr="00B87244" w:rsidRDefault="00D218AE" w:rsidP="00D218AE">
      <w:pPr>
        <w:pStyle w:val="Akapitzlist"/>
        <w:numPr>
          <w:ilvl w:val="0"/>
          <w:numId w:val="7"/>
        </w:numPr>
        <w:tabs>
          <w:tab w:val="left" w:pos="270"/>
        </w:tabs>
        <w:ind w:right="38" w:firstLine="0"/>
        <w:rPr>
          <w:sz w:val="11"/>
        </w:rPr>
      </w:pPr>
      <w:r w:rsidRPr="00B87244">
        <w:rPr>
          <w:sz w:val="11"/>
        </w:rPr>
        <w:t>Podróżny może odstąpić od umowy – złożyć rezygnację w każdym czasie przed rozpoczęciem imprezy. Z zastrzeżeniem wyjątków przewidzianych w ustawie w razie odstąpienia od umowy – złożenia rezygnacji Podróżny jest zobowiązany do zapłacenia na rzecz Organizatora opłaty za odstąpienie od umowy. Opłata ta stanowi równowartość rzeczywistych kosztów ponoszonych w związku z dokonanymi już przygotowaniami do zorganizowania imprezy turystycznej. Organizator podaje informacyjnie, że w świetle dotychczasowego doświadczenia opłaty za odstąpienie od umowy kształtują się w następujących</w:t>
      </w:r>
      <w:r w:rsidRPr="00B87244">
        <w:rPr>
          <w:spacing w:val="-7"/>
          <w:sz w:val="11"/>
        </w:rPr>
        <w:t xml:space="preserve"> </w:t>
      </w:r>
      <w:r w:rsidRPr="00B87244">
        <w:rPr>
          <w:sz w:val="11"/>
        </w:rPr>
        <w:t>wysokościach:</w:t>
      </w:r>
    </w:p>
    <w:p w14:paraId="7189316F" w14:textId="77777777" w:rsidR="00D218AE" w:rsidRPr="00B87244" w:rsidRDefault="00D218AE" w:rsidP="00D218AE">
      <w:pPr>
        <w:pStyle w:val="Akapitzlist"/>
        <w:numPr>
          <w:ilvl w:val="0"/>
          <w:numId w:val="6"/>
        </w:numPr>
        <w:tabs>
          <w:tab w:val="left" w:pos="287"/>
        </w:tabs>
        <w:ind w:right="39" w:firstLine="0"/>
        <w:rPr>
          <w:sz w:val="11"/>
        </w:rPr>
      </w:pPr>
      <w:r>
        <w:rPr>
          <w:sz w:val="11"/>
        </w:rPr>
        <w:t>200</w:t>
      </w:r>
      <w:r w:rsidRPr="00B87244">
        <w:rPr>
          <w:sz w:val="11"/>
        </w:rPr>
        <w:t xml:space="preserve"> zł – stała opłata manipulacyjna, jeśli rezygnacja nastąpiła w terminie do 30 dni przed datą rozpoczęcia</w:t>
      </w:r>
      <w:r w:rsidRPr="00B87244">
        <w:rPr>
          <w:spacing w:val="-12"/>
          <w:sz w:val="11"/>
        </w:rPr>
        <w:t xml:space="preserve"> </w:t>
      </w:r>
      <w:r w:rsidRPr="00B87244">
        <w:rPr>
          <w:sz w:val="11"/>
        </w:rPr>
        <w:t>imprezy,</w:t>
      </w:r>
    </w:p>
    <w:p w14:paraId="373A5CB8" w14:textId="77777777" w:rsidR="00D218AE" w:rsidRPr="00B87244" w:rsidRDefault="00D218AE" w:rsidP="00D218AE">
      <w:pPr>
        <w:pStyle w:val="Akapitzlist"/>
        <w:numPr>
          <w:ilvl w:val="0"/>
          <w:numId w:val="6"/>
        </w:numPr>
        <w:tabs>
          <w:tab w:val="left" w:pos="260"/>
        </w:tabs>
        <w:ind w:right="39" w:firstLine="0"/>
        <w:rPr>
          <w:sz w:val="11"/>
        </w:rPr>
      </w:pPr>
      <w:r w:rsidRPr="00B87244">
        <w:rPr>
          <w:sz w:val="11"/>
        </w:rPr>
        <w:t>do 30 % ceny imprezy, jeśli rezygnacja nastąpiła w terminie od 29 do 21 dni przed datą rozpoczęcia</w:t>
      </w:r>
      <w:r w:rsidRPr="00B87244">
        <w:rPr>
          <w:spacing w:val="-9"/>
          <w:sz w:val="11"/>
        </w:rPr>
        <w:t xml:space="preserve"> </w:t>
      </w:r>
      <w:r w:rsidRPr="00B87244">
        <w:rPr>
          <w:sz w:val="11"/>
        </w:rPr>
        <w:t>imprezy,</w:t>
      </w:r>
    </w:p>
    <w:p w14:paraId="5503E02D" w14:textId="77777777" w:rsidR="00D218AE" w:rsidRPr="00B87244" w:rsidRDefault="00D218AE" w:rsidP="00D218AE">
      <w:pPr>
        <w:pStyle w:val="Akapitzlist"/>
        <w:numPr>
          <w:ilvl w:val="0"/>
          <w:numId w:val="6"/>
        </w:numPr>
        <w:tabs>
          <w:tab w:val="left" w:pos="251"/>
        </w:tabs>
        <w:ind w:right="44" w:firstLine="0"/>
        <w:rPr>
          <w:sz w:val="11"/>
        </w:rPr>
      </w:pPr>
      <w:r w:rsidRPr="00B87244">
        <w:rPr>
          <w:sz w:val="11"/>
        </w:rPr>
        <w:t>do 50 % ceny imprezy, jeśli rezygnacja nastąpiła w terminie od 20 do 14 dni przed datą rozpoczęcia</w:t>
      </w:r>
      <w:r w:rsidRPr="00B87244">
        <w:rPr>
          <w:spacing w:val="-9"/>
          <w:sz w:val="11"/>
        </w:rPr>
        <w:t xml:space="preserve"> </w:t>
      </w:r>
      <w:r w:rsidRPr="00B87244">
        <w:rPr>
          <w:sz w:val="11"/>
        </w:rPr>
        <w:t>imprezy,</w:t>
      </w:r>
    </w:p>
    <w:p w14:paraId="10BBF651" w14:textId="77777777" w:rsidR="00D218AE" w:rsidRPr="00B87244" w:rsidRDefault="00D218AE" w:rsidP="00D218AE">
      <w:pPr>
        <w:pStyle w:val="Akapitzlist"/>
        <w:numPr>
          <w:ilvl w:val="0"/>
          <w:numId w:val="6"/>
        </w:numPr>
        <w:tabs>
          <w:tab w:val="left" w:pos="260"/>
        </w:tabs>
        <w:ind w:right="41" w:firstLine="0"/>
        <w:rPr>
          <w:sz w:val="11"/>
        </w:rPr>
      </w:pPr>
      <w:r w:rsidRPr="00B87244">
        <w:rPr>
          <w:sz w:val="11"/>
        </w:rPr>
        <w:t>do 80 % ceny imprezy, jeśli rezygnacja nastąpiła w terminie od 13 do 8 dni przed datą rozpoczęcia</w:t>
      </w:r>
      <w:r w:rsidRPr="00B87244">
        <w:rPr>
          <w:spacing w:val="-8"/>
          <w:sz w:val="11"/>
        </w:rPr>
        <w:t xml:space="preserve"> </w:t>
      </w:r>
      <w:r w:rsidRPr="00B87244">
        <w:rPr>
          <w:sz w:val="11"/>
        </w:rPr>
        <w:t>imprezy,</w:t>
      </w:r>
    </w:p>
    <w:p w14:paraId="15E53E58" w14:textId="77777777" w:rsidR="00D218AE" w:rsidRPr="00B87244" w:rsidRDefault="00D218AE" w:rsidP="00D218AE">
      <w:pPr>
        <w:pStyle w:val="Tekstpodstawowy"/>
        <w:jc w:val="left"/>
      </w:pPr>
      <w:r w:rsidRPr="00B87244">
        <w:t>d) do 95 % ceny imprezy, jeśli rezygnacja nastąpiła w terminie od 7 dni i krócej przed datą rozpoczęcia imprezy.</w:t>
      </w:r>
    </w:p>
    <w:p w14:paraId="1695834C" w14:textId="77777777" w:rsidR="00D218AE" w:rsidRPr="00B87244" w:rsidRDefault="00D218AE" w:rsidP="00D218AE">
      <w:pPr>
        <w:pStyle w:val="Tekstpodstawowy"/>
        <w:ind w:right="38"/>
      </w:pPr>
      <w:r w:rsidRPr="00B87244">
        <w:t>Rezygnacja z udziału w imprezie (odstąpienie od umowy) może nastąpić wyłącznie w formie pisemnej, gdzie Podróżny powinien podać numer imprezy, termin oraz miejscowość lub kraj, do którego miał nastąpić wyjazd.</w:t>
      </w:r>
    </w:p>
    <w:p w14:paraId="00DABF79" w14:textId="77777777" w:rsidR="00D218AE" w:rsidRDefault="00D218AE" w:rsidP="00D218AE">
      <w:pPr>
        <w:pStyle w:val="Akapitzlist"/>
        <w:numPr>
          <w:ilvl w:val="0"/>
          <w:numId w:val="7"/>
        </w:numPr>
        <w:tabs>
          <w:tab w:val="left" w:pos="260"/>
        </w:tabs>
        <w:ind w:right="40" w:firstLine="0"/>
        <w:rPr>
          <w:sz w:val="11"/>
        </w:rPr>
      </w:pPr>
      <w:r w:rsidRPr="00B87244">
        <w:rPr>
          <w:sz w:val="11"/>
        </w:rPr>
        <w:t>Podróżny może odstąpić od umowy przed rozpoczęciem imprezy bez ponoszenia opłaty za odstąpienie od umowy w przypadku wystąpienia nieuniknionych i nadzwyczajnych okoliczności występujących w</w:t>
      </w:r>
      <w:r w:rsidRPr="00B87244">
        <w:rPr>
          <w:spacing w:val="12"/>
          <w:sz w:val="11"/>
        </w:rPr>
        <w:t xml:space="preserve"> </w:t>
      </w:r>
      <w:r w:rsidRPr="00B87244">
        <w:rPr>
          <w:sz w:val="11"/>
        </w:rPr>
        <w:t>miejscu</w:t>
      </w:r>
    </w:p>
    <w:p w14:paraId="62F035A9" w14:textId="77777777" w:rsidR="00D218AE" w:rsidRPr="00B87244" w:rsidRDefault="00D218AE" w:rsidP="00D218AE">
      <w:pPr>
        <w:pStyle w:val="Tekstpodstawowy"/>
        <w:spacing w:before="86"/>
        <w:ind w:right="41"/>
      </w:pPr>
      <w:r w:rsidRPr="00B87244">
        <w:t>docelowym lub jego najbliższym sąsiedztwie, które mają znaczący wpływ na realizację imprezy lub przewóz Podróżnych do miejsca docelowego. Podróżny może żądać wyłącznie zwrotu wpłat dokonanych z tytułu imprezy, bez odszkodowania lub zadośćuczynienia w tym zakresie.</w:t>
      </w:r>
    </w:p>
    <w:p w14:paraId="344770C9" w14:textId="77777777" w:rsidR="00D218AE" w:rsidRPr="00B87244" w:rsidRDefault="00D218AE" w:rsidP="00D218AE">
      <w:pPr>
        <w:pStyle w:val="Akapitzlist"/>
        <w:numPr>
          <w:ilvl w:val="0"/>
          <w:numId w:val="7"/>
        </w:numPr>
        <w:tabs>
          <w:tab w:val="left" w:pos="299"/>
        </w:tabs>
        <w:ind w:right="39" w:firstLine="0"/>
        <w:rPr>
          <w:sz w:val="11"/>
        </w:rPr>
      </w:pPr>
      <w:r w:rsidRPr="00B87244">
        <w:rPr>
          <w:sz w:val="11"/>
        </w:rPr>
        <w:t>Organizator może rozwiązać umowę i dokonać pełnego zwrotu Podróżnemu wpłat dokonanych z tytułu imprezy, bez dodatkowego odszkodowania lub zadośćuczynienia, jeżeli liczba osób, które zgłosiły się do udziału w imprezie, jest mniejsza niż 15, a organizator powiadomił Podróżnego o rozwiązaniu umowy w terminie nie</w:t>
      </w:r>
      <w:r w:rsidRPr="00B87244">
        <w:rPr>
          <w:spacing w:val="-8"/>
          <w:sz w:val="11"/>
        </w:rPr>
        <w:t xml:space="preserve"> </w:t>
      </w:r>
      <w:r w:rsidRPr="00B87244">
        <w:rPr>
          <w:sz w:val="11"/>
        </w:rPr>
        <w:t>później:</w:t>
      </w:r>
    </w:p>
    <w:p w14:paraId="33BE8C89" w14:textId="77777777" w:rsidR="00D218AE" w:rsidRPr="00B87244" w:rsidRDefault="00D218AE" w:rsidP="00D218AE">
      <w:pPr>
        <w:pStyle w:val="Akapitzlist"/>
        <w:numPr>
          <w:ilvl w:val="0"/>
          <w:numId w:val="5"/>
        </w:numPr>
        <w:tabs>
          <w:tab w:val="left" w:pos="251"/>
        </w:tabs>
        <w:spacing w:line="132" w:lineRule="exact"/>
        <w:rPr>
          <w:sz w:val="11"/>
        </w:rPr>
      </w:pPr>
      <w:r w:rsidRPr="00B87244">
        <w:rPr>
          <w:sz w:val="11"/>
        </w:rPr>
        <w:t>niż na 20 dni przed rozpoczęciem imprezy trwającej ponad 6</w:t>
      </w:r>
      <w:r w:rsidRPr="00B87244">
        <w:rPr>
          <w:spacing w:val="-18"/>
          <w:sz w:val="11"/>
        </w:rPr>
        <w:t xml:space="preserve"> </w:t>
      </w:r>
      <w:r w:rsidRPr="00B87244">
        <w:rPr>
          <w:sz w:val="11"/>
        </w:rPr>
        <w:t>dni,</w:t>
      </w:r>
    </w:p>
    <w:p w14:paraId="3022427B" w14:textId="77777777" w:rsidR="00D218AE" w:rsidRPr="00B87244" w:rsidRDefault="00D218AE" w:rsidP="00D218AE">
      <w:pPr>
        <w:pStyle w:val="Akapitzlist"/>
        <w:numPr>
          <w:ilvl w:val="0"/>
          <w:numId w:val="5"/>
        </w:numPr>
        <w:tabs>
          <w:tab w:val="left" w:pos="253"/>
        </w:tabs>
        <w:spacing w:line="132" w:lineRule="exact"/>
        <w:ind w:left="252" w:hanging="137"/>
        <w:rPr>
          <w:sz w:val="11"/>
        </w:rPr>
      </w:pPr>
      <w:r w:rsidRPr="00B87244">
        <w:rPr>
          <w:sz w:val="11"/>
        </w:rPr>
        <w:t>niż na 7 dni przed rozpoczęciem imprezy trwającej 6 dni lub</w:t>
      </w:r>
      <w:r w:rsidRPr="00B87244">
        <w:rPr>
          <w:spacing w:val="-19"/>
          <w:sz w:val="11"/>
        </w:rPr>
        <w:t xml:space="preserve"> </w:t>
      </w:r>
      <w:r w:rsidRPr="00B87244">
        <w:rPr>
          <w:sz w:val="11"/>
        </w:rPr>
        <w:t>krócej.</w:t>
      </w:r>
    </w:p>
    <w:p w14:paraId="2D5D32F0" w14:textId="77777777" w:rsidR="00D218AE" w:rsidRPr="00B87244" w:rsidRDefault="00D218AE" w:rsidP="00D218AE">
      <w:pPr>
        <w:pStyle w:val="Akapitzlist"/>
        <w:numPr>
          <w:ilvl w:val="0"/>
          <w:numId w:val="7"/>
        </w:numPr>
        <w:tabs>
          <w:tab w:val="left" w:pos="277"/>
        </w:tabs>
        <w:ind w:right="41" w:firstLine="0"/>
        <w:rPr>
          <w:sz w:val="11"/>
        </w:rPr>
      </w:pPr>
      <w:r w:rsidRPr="00B87244">
        <w:rPr>
          <w:sz w:val="11"/>
        </w:rPr>
        <w:t>Organizator może rozwiązać umowę przed rozpoczęciem imprezy i dokonać pełnego zwrotu Podróżnemu wpłat dokonanych z tytułu imprezy, bez dodatkowego odszkodowania lub zadośćuczynienia, jeżeli nie może zrealizować umowy z powodu nieuniknionych i nadzwyczajnych okoliczności. Organizator powiadomi Podróżnego na trwałym nośniku o rozwiązaniu umowy niezwłocznie przed rozpoczęciem</w:t>
      </w:r>
      <w:r w:rsidRPr="00B87244">
        <w:rPr>
          <w:spacing w:val="-11"/>
          <w:sz w:val="11"/>
        </w:rPr>
        <w:t xml:space="preserve"> </w:t>
      </w:r>
      <w:r w:rsidRPr="00B87244">
        <w:rPr>
          <w:sz w:val="11"/>
        </w:rPr>
        <w:t>imprezy.</w:t>
      </w:r>
    </w:p>
    <w:p w14:paraId="6B77FB40" w14:textId="77777777" w:rsidR="00D218AE" w:rsidRPr="00B87244" w:rsidRDefault="00D218AE" w:rsidP="00D218AE">
      <w:pPr>
        <w:pStyle w:val="Akapitzlist"/>
        <w:numPr>
          <w:ilvl w:val="0"/>
          <w:numId w:val="7"/>
        </w:numPr>
        <w:tabs>
          <w:tab w:val="left" w:pos="272"/>
        </w:tabs>
        <w:ind w:right="38" w:firstLine="0"/>
        <w:rPr>
          <w:color w:val="000000" w:themeColor="text1"/>
          <w:sz w:val="11"/>
        </w:rPr>
      </w:pPr>
      <w:r w:rsidRPr="00B87244">
        <w:rPr>
          <w:sz w:val="11"/>
        </w:rPr>
        <w:t xml:space="preserve">Organizator dokonuje zwrotu poniesionych opłat i wpłat, o których mowa w art. 47 ust. 4 i 5 ustawy, w terminie 14 dni od dnia rozwiązania umowy o udział w imprezie turystycznej. Przepis art. 47 ust. 2 stosuje się </w:t>
      </w:r>
      <w:r w:rsidRPr="00B87244">
        <w:rPr>
          <w:color w:val="000000" w:themeColor="text1"/>
          <w:sz w:val="11"/>
        </w:rPr>
        <w:t>odpowiednio.</w:t>
      </w:r>
    </w:p>
    <w:p w14:paraId="74EEACD3" w14:textId="77777777" w:rsidR="00D218AE" w:rsidRDefault="00D218AE" w:rsidP="00D218AE">
      <w:pPr>
        <w:pStyle w:val="Akapitzlist"/>
        <w:numPr>
          <w:ilvl w:val="0"/>
          <w:numId w:val="7"/>
        </w:numPr>
        <w:tabs>
          <w:tab w:val="left" w:pos="313"/>
        </w:tabs>
        <w:spacing w:before="1"/>
        <w:ind w:right="39" w:firstLine="0"/>
        <w:rPr>
          <w:color w:val="000000" w:themeColor="text1"/>
          <w:sz w:val="11"/>
        </w:rPr>
      </w:pPr>
      <w:r w:rsidRPr="00B87244">
        <w:rPr>
          <w:color w:val="000000" w:themeColor="text1"/>
          <w:sz w:val="11"/>
        </w:rPr>
        <w:t>W przypadku odstąpienia przez Podróżnego od dobrowolnego ubezpieczenia od kosztów rezygnacji z imprezy turystycznej i kosztów przerwania uczestnictwa w imprezie turystycznej, co do której  Organizator rozwiązał umowę stosuje się warunki odstąpienia przewidziane w Ogólnych Warunkach tego</w:t>
      </w:r>
      <w:r w:rsidRPr="00B87244">
        <w:rPr>
          <w:color w:val="000000" w:themeColor="text1"/>
          <w:spacing w:val="-9"/>
          <w:sz w:val="11"/>
        </w:rPr>
        <w:t xml:space="preserve"> </w:t>
      </w:r>
      <w:r w:rsidRPr="00B87244">
        <w:rPr>
          <w:color w:val="000000" w:themeColor="text1"/>
          <w:sz w:val="11"/>
        </w:rPr>
        <w:t>ubezpieczenia.</w:t>
      </w:r>
    </w:p>
    <w:p w14:paraId="0D3820A9" w14:textId="77777777" w:rsidR="006A030C" w:rsidRPr="00B87244" w:rsidRDefault="006A030C" w:rsidP="006A030C">
      <w:pPr>
        <w:pStyle w:val="Akapitzlist"/>
        <w:tabs>
          <w:tab w:val="left" w:pos="313"/>
        </w:tabs>
        <w:spacing w:before="1"/>
        <w:ind w:right="39"/>
        <w:rPr>
          <w:color w:val="000000" w:themeColor="text1"/>
          <w:sz w:val="11"/>
        </w:rPr>
      </w:pPr>
    </w:p>
    <w:p w14:paraId="656B6074" w14:textId="1A8D90A7" w:rsidR="00B90B22" w:rsidRDefault="001A75D0" w:rsidP="001A75D0">
      <w:pPr>
        <w:pStyle w:val="Nagwek21"/>
        <w:tabs>
          <w:tab w:val="left" w:pos="330"/>
        </w:tabs>
        <w:spacing w:before="1"/>
        <w:ind w:left="142" w:firstLine="0"/>
      </w:pPr>
      <w:r>
        <w:t>IX.</w:t>
      </w:r>
      <w:r w:rsidR="00C204E8">
        <w:t>ODPOWIEDZIALNOŚĆ</w:t>
      </w:r>
      <w:r w:rsidR="00C204E8">
        <w:rPr>
          <w:spacing w:val="-2"/>
        </w:rPr>
        <w:t xml:space="preserve"> </w:t>
      </w:r>
      <w:r w:rsidR="00C204E8">
        <w:t>ORGANIZATORA</w:t>
      </w:r>
    </w:p>
    <w:p w14:paraId="636026D8" w14:textId="77777777" w:rsidR="00B90B22" w:rsidRDefault="00C204E8">
      <w:pPr>
        <w:pStyle w:val="Akapitzlist"/>
        <w:numPr>
          <w:ilvl w:val="0"/>
          <w:numId w:val="3"/>
        </w:numPr>
        <w:tabs>
          <w:tab w:val="left" w:pos="246"/>
        </w:tabs>
        <w:ind w:right="40" w:firstLine="0"/>
        <w:rPr>
          <w:sz w:val="11"/>
        </w:rPr>
      </w:pPr>
      <w:r>
        <w:rPr>
          <w:sz w:val="11"/>
        </w:rPr>
        <w:t>Organizator ponosi odpowiedzialność za należyte wykonanie wszystkich usług turystycznych objętych umową, bez względu na to, czy usługi te mają być wykonane przez Organizatora, czy przez innych dostawców usług</w:t>
      </w:r>
      <w:r>
        <w:rPr>
          <w:spacing w:val="-3"/>
          <w:sz w:val="11"/>
        </w:rPr>
        <w:t xml:space="preserve"> </w:t>
      </w:r>
      <w:r>
        <w:rPr>
          <w:sz w:val="11"/>
        </w:rPr>
        <w:t>turystycznych.</w:t>
      </w:r>
    </w:p>
    <w:p w14:paraId="7ABF0B1A" w14:textId="77777777" w:rsidR="002606EB" w:rsidRDefault="002606EB" w:rsidP="002606EB">
      <w:pPr>
        <w:pStyle w:val="Akapitzlist"/>
        <w:numPr>
          <w:ilvl w:val="0"/>
          <w:numId w:val="3"/>
        </w:numPr>
        <w:tabs>
          <w:tab w:val="left" w:pos="284"/>
        </w:tabs>
        <w:spacing w:before="86"/>
        <w:ind w:right="100" w:firstLine="0"/>
        <w:rPr>
          <w:sz w:val="11"/>
        </w:rPr>
      </w:pPr>
      <w:r>
        <w:rPr>
          <w:sz w:val="11"/>
        </w:rPr>
        <w:t>Podróżnemu przysługuje obniżka ceny za każdy okres, w trakcie którego stwierdzono niezgodność, chyba że została ona spowodowana wyłącznym działaniem lub zaniechaniem</w:t>
      </w:r>
      <w:r>
        <w:rPr>
          <w:spacing w:val="-5"/>
          <w:sz w:val="11"/>
        </w:rPr>
        <w:t xml:space="preserve"> </w:t>
      </w:r>
      <w:r>
        <w:rPr>
          <w:sz w:val="11"/>
        </w:rPr>
        <w:t>Podróżnego.</w:t>
      </w:r>
    </w:p>
    <w:p w14:paraId="0E19CE19" w14:textId="77777777" w:rsidR="002606EB" w:rsidRDefault="002606EB" w:rsidP="002606EB">
      <w:pPr>
        <w:pStyle w:val="Akapitzlist"/>
        <w:numPr>
          <w:ilvl w:val="0"/>
          <w:numId w:val="3"/>
        </w:numPr>
        <w:tabs>
          <w:tab w:val="left" w:pos="299"/>
        </w:tabs>
        <w:ind w:right="102" w:firstLine="0"/>
        <w:rPr>
          <w:sz w:val="11"/>
        </w:rPr>
      </w:pPr>
      <w:r>
        <w:rPr>
          <w:sz w:val="11"/>
        </w:rPr>
        <w:t>Podróżnemu przysługuje odszkodowanie lub zadośćuczynienie za poniesione szkody lub krzywdy, których doznał w wyniku niezgodności. Organizator niezwłocznie wypłaca odszkodowanie lub</w:t>
      </w:r>
      <w:r>
        <w:rPr>
          <w:spacing w:val="-19"/>
          <w:sz w:val="11"/>
        </w:rPr>
        <w:t xml:space="preserve"> </w:t>
      </w:r>
      <w:r>
        <w:rPr>
          <w:sz w:val="11"/>
        </w:rPr>
        <w:t>zadośćuczynienie.</w:t>
      </w:r>
    </w:p>
    <w:p w14:paraId="0F044D0F" w14:textId="77777777" w:rsidR="002606EB" w:rsidRDefault="002606EB" w:rsidP="002606EB">
      <w:pPr>
        <w:pStyle w:val="Akapitzlist"/>
        <w:numPr>
          <w:ilvl w:val="0"/>
          <w:numId w:val="3"/>
        </w:numPr>
        <w:tabs>
          <w:tab w:val="left" w:pos="265"/>
        </w:tabs>
        <w:ind w:right="100" w:firstLine="0"/>
        <w:rPr>
          <w:sz w:val="11"/>
        </w:rPr>
      </w:pPr>
      <w:r>
        <w:rPr>
          <w:sz w:val="11"/>
        </w:rPr>
        <w:t>Podróżnemu nie przysługuje odszkodowanie lub zadośćuczynienie za niezgodność w przypadku, gdy Organizator udowodni, że winę za niezgodność ponosi Podróżny lub osoba trzecia, niezwiązana z wykonywaniem usług turystycznych objętych umową, a niezgodności nie dało się przewidzieć lub uniknąć, a także gdy niezgodność została spowodowana nieuniknionymi i nadzwyczajnymi</w:t>
      </w:r>
      <w:r>
        <w:rPr>
          <w:spacing w:val="-9"/>
          <w:sz w:val="11"/>
        </w:rPr>
        <w:t xml:space="preserve"> </w:t>
      </w:r>
      <w:r>
        <w:rPr>
          <w:sz w:val="11"/>
        </w:rPr>
        <w:t>okolicznościami.</w:t>
      </w:r>
    </w:p>
    <w:p w14:paraId="330CDFDD" w14:textId="77777777" w:rsidR="002606EB" w:rsidRDefault="002606EB" w:rsidP="002606EB">
      <w:pPr>
        <w:pStyle w:val="Akapitzlist"/>
        <w:numPr>
          <w:ilvl w:val="0"/>
          <w:numId w:val="3"/>
        </w:numPr>
        <w:tabs>
          <w:tab w:val="left" w:pos="296"/>
        </w:tabs>
        <w:ind w:right="102" w:firstLine="0"/>
        <w:rPr>
          <w:sz w:val="11"/>
        </w:rPr>
      </w:pPr>
      <w:r>
        <w:rPr>
          <w:sz w:val="11"/>
        </w:rPr>
        <w:t>Roszczenia Podróżnego z tytułu niewykonania lub nienależytego wykonania usług turystycznych objętych imprezą przedawniają się z upływem 3</w:t>
      </w:r>
      <w:r>
        <w:rPr>
          <w:spacing w:val="-2"/>
          <w:sz w:val="11"/>
        </w:rPr>
        <w:t xml:space="preserve"> </w:t>
      </w:r>
      <w:r>
        <w:rPr>
          <w:sz w:val="11"/>
        </w:rPr>
        <w:t>lat.</w:t>
      </w:r>
    </w:p>
    <w:p w14:paraId="0FF4E998" w14:textId="77777777" w:rsidR="002606EB" w:rsidRDefault="002606EB" w:rsidP="002606EB">
      <w:pPr>
        <w:pStyle w:val="Akapitzlist"/>
        <w:numPr>
          <w:ilvl w:val="0"/>
          <w:numId w:val="3"/>
        </w:numPr>
        <w:tabs>
          <w:tab w:val="left" w:pos="260"/>
        </w:tabs>
        <w:ind w:right="99" w:firstLine="0"/>
        <w:rPr>
          <w:sz w:val="11"/>
        </w:rPr>
      </w:pPr>
      <w:r>
        <w:rPr>
          <w:sz w:val="11"/>
        </w:rPr>
        <w:t>Jeżeli przepisy szczególne ograniczają zakres albo warunki, na jakich odszkodowanie lub zadośćuczynienie jest wypłacane przez dostawcę usług turystycznych, które są częścią imprezy turystycznej, takie same ograniczenia stosuje się do</w:t>
      </w:r>
      <w:r>
        <w:rPr>
          <w:spacing w:val="-11"/>
          <w:sz w:val="11"/>
        </w:rPr>
        <w:t xml:space="preserve"> </w:t>
      </w:r>
      <w:r>
        <w:rPr>
          <w:sz w:val="11"/>
        </w:rPr>
        <w:t>Organizatora.</w:t>
      </w:r>
    </w:p>
    <w:p w14:paraId="41B22A8F" w14:textId="77777777" w:rsidR="002606EB" w:rsidRDefault="002606EB" w:rsidP="002606EB">
      <w:pPr>
        <w:pStyle w:val="Akapitzlist"/>
        <w:numPr>
          <w:ilvl w:val="0"/>
          <w:numId w:val="3"/>
        </w:numPr>
        <w:tabs>
          <w:tab w:val="left" w:pos="289"/>
        </w:tabs>
        <w:spacing w:before="1"/>
        <w:ind w:right="102" w:firstLine="0"/>
        <w:rPr>
          <w:sz w:val="11"/>
        </w:rPr>
      </w:pPr>
      <w:r>
        <w:rPr>
          <w:sz w:val="11"/>
        </w:rPr>
        <w:t>W przypadkach innych, niż określone w art. 50 ust. 5 ustawy, Organizator ogranicza odszkodowanie, jakie ma zostać wypłacone przez Organizatora, do trzykrotności ceny imprezy turystycznej względem każdego Podróżnego. Ograniczenia tego nie stosuje się w przypadku szkody na osobie lub szkody spowodowanej umyślnie lub w wyniku niedbalstwa.</w:t>
      </w:r>
    </w:p>
    <w:p w14:paraId="01C5D3C8" w14:textId="77777777" w:rsidR="002606EB" w:rsidRDefault="002606EB" w:rsidP="002606EB">
      <w:pPr>
        <w:pStyle w:val="Tekstpodstawowy"/>
        <w:spacing w:before="1"/>
        <w:ind w:left="0"/>
        <w:jc w:val="left"/>
      </w:pPr>
    </w:p>
    <w:p w14:paraId="7618861C" w14:textId="77777777" w:rsidR="00B87244" w:rsidRDefault="00B87244" w:rsidP="002606EB">
      <w:pPr>
        <w:pStyle w:val="Tekstpodstawowy"/>
        <w:spacing w:before="1"/>
        <w:ind w:left="0"/>
        <w:jc w:val="left"/>
      </w:pPr>
    </w:p>
    <w:p w14:paraId="1D5A57A1" w14:textId="737F0DD0" w:rsidR="002606EB" w:rsidRDefault="00F42D82" w:rsidP="00F42D82">
      <w:pPr>
        <w:pStyle w:val="Nagwek21"/>
        <w:tabs>
          <w:tab w:val="left" w:pos="272"/>
        </w:tabs>
        <w:ind w:left="142" w:firstLine="0"/>
      </w:pPr>
      <w:r>
        <w:t>X.</w:t>
      </w:r>
      <w:r w:rsidR="002606EB">
        <w:t>PROCEDURA ROZPATRYWANIA REKLAMACJI</w:t>
      </w:r>
    </w:p>
    <w:p w14:paraId="2DE08945" w14:textId="77777777" w:rsidR="002606EB" w:rsidRDefault="002606EB" w:rsidP="002606EB">
      <w:pPr>
        <w:pStyle w:val="Akapitzlist"/>
        <w:numPr>
          <w:ilvl w:val="0"/>
          <w:numId w:val="2"/>
        </w:numPr>
        <w:tabs>
          <w:tab w:val="left" w:pos="368"/>
        </w:tabs>
        <w:ind w:right="98" w:firstLine="0"/>
        <w:rPr>
          <w:sz w:val="11"/>
        </w:rPr>
      </w:pPr>
      <w:r>
        <w:rPr>
          <w:sz w:val="11"/>
        </w:rPr>
        <w:t xml:space="preserve">Podróżny ma obowiązek poinformować Organizatora lub przedstawiciela Organizatora w miejscu realizacji imprezy (rezydenta, pilota, opiekuna, kierownika) o wszelkich niezgodnościach stwierdzonych w trakcie realizacji imprezy. W przypadku stwierdzonej niezgodności Podróżny ma prawo do złożenia reklamacji. W celu zapobiegania szkodom reklamacja winna być złożona przez Podróżnego niezwłocznie, tak, aby Organizator mógł jak najszybciej interweniować i wyjaśnić sprawę w trybie pilnym. Organizator zaleca złożenie reklamacji w postaci  papierowej lub elektronicznej (mailem), ewentualnie na innym trwałym nośniku. Reklamacja powinna zawierać dane umożliwiające identyfikację Podróżnego i imprezy, w której uczestniczył (w tym m.in. numer umowy oraz datę imprezy albo, w miarę możliwości jedynie kopie zawartej umowy), przedmiot reklamacji, wskazanie niezgodności oraz określenie żądań, a ponadto powinna zostać złożona w terminie nie dłuższym niż 30 dni od dnia zakończenia imprezy. Do zachowania terminu wystarczy wysłanie reklamacji przed jego upływem. W przypadku złożenia </w:t>
      </w:r>
      <w:r>
        <w:rPr>
          <w:sz w:val="11"/>
        </w:rPr>
        <w:t>reklamacji po terminie, Organizator jest uprawniony do uznania jej za bezskuteczną, co nie ogranicza uprawnień Podróżnego do dochodzenia roszczeń na drodze sądowej przed upływem okresu przedawnienia, wynoszącego 3 lata. Podróżny, w trakcie rozpatrywania skargi przez Organizatora powinien zapewnić współpracę z Organizatorem w zakresie niezbędnym do rozpatrzenia</w:t>
      </w:r>
      <w:r>
        <w:rPr>
          <w:spacing w:val="-3"/>
          <w:sz w:val="11"/>
        </w:rPr>
        <w:t xml:space="preserve"> </w:t>
      </w:r>
      <w:r>
        <w:rPr>
          <w:sz w:val="11"/>
        </w:rPr>
        <w:t>reklamacji.</w:t>
      </w:r>
    </w:p>
    <w:p w14:paraId="19FED504" w14:textId="77777777" w:rsidR="002606EB" w:rsidRDefault="002606EB" w:rsidP="002606EB">
      <w:pPr>
        <w:pStyle w:val="Akapitzlist"/>
        <w:numPr>
          <w:ilvl w:val="0"/>
          <w:numId w:val="2"/>
        </w:numPr>
        <w:tabs>
          <w:tab w:val="left" w:pos="253"/>
        </w:tabs>
        <w:ind w:right="98" w:firstLine="0"/>
        <w:rPr>
          <w:sz w:val="11"/>
        </w:rPr>
      </w:pPr>
      <w:r>
        <w:rPr>
          <w:sz w:val="11"/>
        </w:rPr>
        <w:t>Reklamacja może być kierowana bezpośrednio do Organizatora lub do Agenta turystycznego, za pośrednictwem którego umowa została ona nabyta. Agent turystyczny niezwłocznie przekazuje reklamację Organizatorowi. Reklamację wniesioną do Agenta turystycznego  w danym dniu uważa się za wniesioną z tym dniem do Organizatora. Agent turystyczny oraz przedstawiciel Organizatora w miejscu realizacji imprezy (rezydent, kierownik) nie są uprawnieni do uznawania roszczeń Podróżnego związanych z umową, w szczególności wynikających z wniesionej przez podróżnego</w:t>
      </w:r>
      <w:r>
        <w:rPr>
          <w:spacing w:val="-4"/>
          <w:sz w:val="11"/>
        </w:rPr>
        <w:t xml:space="preserve"> </w:t>
      </w:r>
      <w:r>
        <w:rPr>
          <w:sz w:val="11"/>
        </w:rPr>
        <w:t>reklamacji.</w:t>
      </w:r>
    </w:p>
    <w:p w14:paraId="603EAFBA" w14:textId="77777777" w:rsidR="002606EB" w:rsidRDefault="002606EB" w:rsidP="002606EB">
      <w:pPr>
        <w:pStyle w:val="Akapitzlist"/>
        <w:numPr>
          <w:ilvl w:val="0"/>
          <w:numId w:val="2"/>
        </w:numPr>
        <w:tabs>
          <w:tab w:val="left" w:pos="277"/>
        </w:tabs>
        <w:ind w:right="99" w:firstLine="0"/>
        <w:rPr>
          <w:sz w:val="11"/>
        </w:rPr>
      </w:pPr>
      <w:r>
        <w:rPr>
          <w:sz w:val="11"/>
        </w:rPr>
        <w:t>Odpowiedź na prawidłowo złożoną reklamację zostanie przekazana Podróżnemu w postaci papierowej lub za pomocą innego trwałego nośnika informacji, stosownie do okoliczności bezzwłocznie, ale nie później niż w terminie 30 dni od dnia otrzymania reklamacji. Do zachowania terminu wystarczy wysłanie odpowiedzi przed jego</w:t>
      </w:r>
      <w:r>
        <w:rPr>
          <w:spacing w:val="-24"/>
          <w:sz w:val="11"/>
        </w:rPr>
        <w:t xml:space="preserve"> </w:t>
      </w:r>
      <w:r>
        <w:rPr>
          <w:sz w:val="11"/>
        </w:rPr>
        <w:t>upływem.</w:t>
      </w:r>
    </w:p>
    <w:p w14:paraId="5FE85207" w14:textId="77777777" w:rsidR="002606EB" w:rsidRDefault="002606EB" w:rsidP="002606EB">
      <w:pPr>
        <w:pStyle w:val="Akapitzlist"/>
        <w:numPr>
          <w:ilvl w:val="0"/>
          <w:numId w:val="2"/>
        </w:numPr>
        <w:tabs>
          <w:tab w:val="left" w:pos="301"/>
        </w:tabs>
        <w:ind w:right="100" w:firstLine="0"/>
        <w:rPr>
          <w:sz w:val="11"/>
        </w:rPr>
      </w:pPr>
      <w:r>
        <w:rPr>
          <w:sz w:val="11"/>
        </w:rPr>
        <w:t>Do niestanowiących reklamacji wiadomości i żądań Podróżnego związanych z realizacją imprezy stosuje się odpowiednio postanowienia pkt</w:t>
      </w:r>
      <w:r>
        <w:rPr>
          <w:spacing w:val="-3"/>
          <w:sz w:val="11"/>
        </w:rPr>
        <w:t xml:space="preserve"> </w:t>
      </w:r>
      <w:r>
        <w:rPr>
          <w:sz w:val="11"/>
        </w:rPr>
        <w:t>1-3.</w:t>
      </w:r>
    </w:p>
    <w:p w14:paraId="6E9FC01D" w14:textId="48A173BB" w:rsidR="002606EB" w:rsidRDefault="002606EB" w:rsidP="002606EB">
      <w:pPr>
        <w:pStyle w:val="Akapitzlist"/>
        <w:numPr>
          <w:ilvl w:val="0"/>
          <w:numId w:val="2"/>
        </w:numPr>
        <w:tabs>
          <w:tab w:val="left" w:pos="277"/>
        </w:tabs>
        <w:spacing w:before="1"/>
        <w:ind w:right="99" w:firstLine="0"/>
        <w:rPr>
          <w:sz w:val="11"/>
        </w:rPr>
      </w:pPr>
      <w:r>
        <w:rPr>
          <w:sz w:val="11"/>
        </w:rPr>
        <w:t xml:space="preserve">Organizator informuje, iż w przypadku nieuwzględnienia reklamacji Podróżny może wnieść odwołanie do Organizatora lub skorzystać z metod pozasądowego rozwiązywania sporów konsumenckich (Dz. U poz. 1823) oraz z platformy internetowego </w:t>
      </w:r>
      <w:r w:rsidR="00FF2B40">
        <w:rPr>
          <w:sz w:val="11"/>
        </w:rPr>
        <w:t>rozstrzygania</w:t>
      </w:r>
      <w:r>
        <w:rPr>
          <w:sz w:val="11"/>
        </w:rPr>
        <w:t xml:space="preserve"> sporów zgodnie z rozporządzeniem Parlamentu Europejskiego i Rady (UE) nr 524/2013 z dnia 21 maja 2013 r. w sprawie internetowego systemu rozstrzygania sporów konsumenckich oraz zmiany rozporządzenia (WE) nr 2006/2004 i dyrektywy 2009/22/WE (Dz. Urz. UE L 165 z</w:t>
      </w:r>
      <w:r>
        <w:rPr>
          <w:spacing w:val="-12"/>
          <w:sz w:val="11"/>
        </w:rPr>
        <w:t xml:space="preserve"> </w:t>
      </w:r>
      <w:r>
        <w:rPr>
          <w:sz w:val="11"/>
        </w:rPr>
        <w:t>18.06.2013).</w:t>
      </w:r>
    </w:p>
    <w:p w14:paraId="019A161E" w14:textId="77777777" w:rsidR="002606EB" w:rsidRDefault="002606EB" w:rsidP="002606EB">
      <w:pPr>
        <w:pStyle w:val="Tekstpodstawowy"/>
        <w:spacing w:before="2"/>
        <w:ind w:left="0"/>
        <w:jc w:val="left"/>
      </w:pPr>
    </w:p>
    <w:p w14:paraId="0F4F40DD" w14:textId="7843E375" w:rsidR="002606EB" w:rsidRDefault="00F42D82" w:rsidP="00F42D82">
      <w:pPr>
        <w:pStyle w:val="Nagwek21"/>
        <w:tabs>
          <w:tab w:val="left" w:pos="330"/>
        </w:tabs>
        <w:ind w:left="142" w:firstLine="0"/>
      </w:pPr>
      <w:r>
        <w:t>XI.</w:t>
      </w:r>
      <w:r w:rsidR="002606EB">
        <w:t>POSTANOWIENIA</w:t>
      </w:r>
      <w:r w:rsidR="002606EB">
        <w:rPr>
          <w:spacing w:val="-2"/>
        </w:rPr>
        <w:t xml:space="preserve"> </w:t>
      </w:r>
      <w:r w:rsidR="002606EB">
        <w:t>KOŃCOWE</w:t>
      </w:r>
    </w:p>
    <w:p w14:paraId="6E780818" w14:textId="77777777" w:rsidR="002606EB" w:rsidRDefault="002606EB" w:rsidP="002606EB">
      <w:pPr>
        <w:pStyle w:val="Akapitzlist"/>
        <w:numPr>
          <w:ilvl w:val="0"/>
          <w:numId w:val="1"/>
        </w:numPr>
        <w:tabs>
          <w:tab w:val="left" w:pos="308"/>
        </w:tabs>
        <w:ind w:right="98" w:firstLine="0"/>
        <w:rPr>
          <w:sz w:val="11"/>
        </w:rPr>
      </w:pPr>
      <w:r>
        <w:rPr>
          <w:sz w:val="11"/>
        </w:rPr>
        <w:t>W sprawach nie uregulowanych warunkami uczestnictwa mają zastosowanie przepisy ustawy, kodeksu cywilnego, wskazane ustawą przepisy art. 10, art. 11, art. 12 ust. 1 pkt 1, 5, 16 i 17, art. 17 oraz art. 20 ust. 2 ustawy z dnia 30 maja 2014 r. o prawach konsumenta (Dz. U. z 2017 r. poz. 683) oraz rozporządzeń Unii Europejskiej dotyczących konsumentów usług</w:t>
      </w:r>
      <w:r>
        <w:rPr>
          <w:spacing w:val="-4"/>
          <w:sz w:val="11"/>
        </w:rPr>
        <w:t xml:space="preserve"> </w:t>
      </w:r>
      <w:r>
        <w:rPr>
          <w:sz w:val="11"/>
        </w:rPr>
        <w:t>turystycznych.</w:t>
      </w:r>
    </w:p>
    <w:p w14:paraId="0DDB73B3" w14:textId="77777777" w:rsidR="002606EB" w:rsidRDefault="002606EB" w:rsidP="002606EB">
      <w:pPr>
        <w:pStyle w:val="Akapitzlist"/>
        <w:numPr>
          <w:ilvl w:val="0"/>
          <w:numId w:val="1"/>
        </w:numPr>
        <w:tabs>
          <w:tab w:val="left" w:pos="284"/>
        </w:tabs>
        <w:ind w:right="101" w:firstLine="0"/>
        <w:rPr>
          <w:sz w:val="11"/>
        </w:rPr>
      </w:pPr>
      <w:r>
        <w:rPr>
          <w:sz w:val="11"/>
        </w:rPr>
        <w:t>Podróżny może zapoznać się z treścią ustawy, w tym przepisów powołanych w warunkach uczestnictwa, na stronie internetowej</w:t>
      </w:r>
      <w:r>
        <w:rPr>
          <w:sz w:val="11"/>
          <w:u w:val="single"/>
        </w:rPr>
        <w:t xml:space="preserve"> </w:t>
      </w:r>
      <w:hyperlink r:id="rId9">
        <w:r>
          <w:rPr>
            <w:sz w:val="11"/>
            <w:u w:val="single"/>
          </w:rPr>
          <w:t>www.sejm.gov.p</w:t>
        </w:r>
        <w:r>
          <w:rPr>
            <w:sz w:val="11"/>
          </w:rPr>
          <w:t xml:space="preserve">l </w:t>
        </w:r>
      </w:hyperlink>
      <w:r>
        <w:rPr>
          <w:sz w:val="11"/>
        </w:rPr>
        <w:t>.</w:t>
      </w:r>
    </w:p>
    <w:p w14:paraId="36F25658" w14:textId="77777777" w:rsidR="002606EB" w:rsidRPr="002606EB" w:rsidRDefault="002606EB" w:rsidP="002606EB">
      <w:pPr>
        <w:pStyle w:val="Akapitzlist"/>
        <w:numPr>
          <w:ilvl w:val="0"/>
          <w:numId w:val="1"/>
        </w:numPr>
        <w:tabs>
          <w:tab w:val="left" w:pos="244"/>
        </w:tabs>
        <w:ind w:left="243" w:hanging="128"/>
        <w:rPr>
          <w:sz w:val="11"/>
        </w:rPr>
      </w:pPr>
      <w:r>
        <w:rPr>
          <w:sz w:val="11"/>
        </w:rPr>
        <w:t>Warunki uczestnictwa obowiązują od dnia 02.11.2023</w:t>
      </w:r>
      <w:r>
        <w:rPr>
          <w:spacing w:val="-10"/>
          <w:sz w:val="11"/>
        </w:rPr>
        <w:t xml:space="preserve"> </w:t>
      </w:r>
      <w:r>
        <w:rPr>
          <w:sz w:val="11"/>
        </w:rPr>
        <w:t>r.</w:t>
      </w:r>
    </w:p>
    <w:p w14:paraId="09E75047" w14:textId="77777777" w:rsidR="00B90B22" w:rsidRPr="002606EB" w:rsidRDefault="00B90B22" w:rsidP="002606EB">
      <w:pPr>
        <w:tabs>
          <w:tab w:val="left" w:pos="284"/>
        </w:tabs>
        <w:spacing w:before="86"/>
        <w:ind w:right="100"/>
        <w:rPr>
          <w:sz w:val="11"/>
        </w:rPr>
      </w:pPr>
    </w:p>
    <w:sectPr w:rsidR="00B90B22" w:rsidRPr="002606EB" w:rsidSect="00B90B22">
      <w:pgSz w:w="11910" w:h="16840"/>
      <w:pgMar w:top="320" w:right="180" w:bottom="280" w:left="280" w:header="708" w:footer="708" w:gutter="0"/>
      <w:cols w:num="3" w:space="708" w:equalWidth="0">
        <w:col w:w="3760" w:space="54"/>
        <w:col w:w="3760" w:space="52"/>
        <w:col w:w="382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C416C"/>
    <w:multiLevelType w:val="hybridMultilevel"/>
    <w:tmpl w:val="0FDAA488"/>
    <w:lvl w:ilvl="0" w:tplc="7974BE24">
      <w:start w:val="1"/>
      <w:numFmt w:val="decimal"/>
      <w:lvlText w:val="%1."/>
      <w:lvlJc w:val="left"/>
      <w:pPr>
        <w:ind w:left="116" w:hanging="128"/>
      </w:pPr>
      <w:rPr>
        <w:rFonts w:ascii="Tahoma" w:eastAsia="Tahoma" w:hAnsi="Tahoma" w:cs="Tahoma" w:hint="default"/>
        <w:w w:val="100"/>
        <w:sz w:val="11"/>
        <w:szCs w:val="11"/>
        <w:lang w:val="pl-PL" w:eastAsia="en-US" w:bidi="ar-SA"/>
      </w:rPr>
    </w:lvl>
    <w:lvl w:ilvl="1" w:tplc="1E6C61A4">
      <w:numFmt w:val="bullet"/>
      <w:lvlText w:val="•"/>
      <w:lvlJc w:val="left"/>
      <w:pPr>
        <w:ind w:left="483" w:hanging="128"/>
      </w:pPr>
      <w:rPr>
        <w:rFonts w:hint="default"/>
        <w:lang w:val="pl-PL" w:eastAsia="en-US" w:bidi="ar-SA"/>
      </w:rPr>
    </w:lvl>
    <w:lvl w:ilvl="2" w:tplc="44723992">
      <w:numFmt w:val="bullet"/>
      <w:lvlText w:val="•"/>
      <w:lvlJc w:val="left"/>
      <w:pPr>
        <w:ind w:left="847" w:hanging="128"/>
      </w:pPr>
      <w:rPr>
        <w:rFonts w:hint="default"/>
        <w:lang w:val="pl-PL" w:eastAsia="en-US" w:bidi="ar-SA"/>
      </w:rPr>
    </w:lvl>
    <w:lvl w:ilvl="3" w:tplc="EFA631BC">
      <w:numFmt w:val="bullet"/>
      <w:lvlText w:val="•"/>
      <w:lvlJc w:val="left"/>
      <w:pPr>
        <w:ind w:left="1211" w:hanging="128"/>
      </w:pPr>
      <w:rPr>
        <w:rFonts w:hint="default"/>
        <w:lang w:val="pl-PL" w:eastAsia="en-US" w:bidi="ar-SA"/>
      </w:rPr>
    </w:lvl>
    <w:lvl w:ilvl="4" w:tplc="7932179C">
      <w:numFmt w:val="bullet"/>
      <w:lvlText w:val="•"/>
      <w:lvlJc w:val="left"/>
      <w:pPr>
        <w:ind w:left="1575" w:hanging="128"/>
      </w:pPr>
      <w:rPr>
        <w:rFonts w:hint="default"/>
        <w:lang w:val="pl-PL" w:eastAsia="en-US" w:bidi="ar-SA"/>
      </w:rPr>
    </w:lvl>
    <w:lvl w:ilvl="5" w:tplc="22044BAC">
      <w:numFmt w:val="bullet"/>
      <w:lvlText w:val="•"/>
      <w:lvlJc w:val="left"/>
      <w:pPr>
        <w:ind w:left="1939" w:hanging="128"/>
      </w:pPr>
      <w:rPr>
        <w:rFonts w:hint="default"/>
        <w:lang w:val="pl-PL" w:eastAsia="en-US" w:bidi="ar-SA"/>
      </w:rPr>
    </w:lvl>
    <w:lvl w:ilvl="6" w:tplc="7AD01E9A">
      <w:numFmt w:val="bullet"/>
      <w:lvlText w:val="•"/>
      <w:lvlJc w:val="left"/>
      <w:pPr>
        <w:ind w:left="2303" w:hanging="128"/>
      </w:pPr>
      <w:rPr>
        <w:rFonts w:hint="default"/>
        <w:lang w:val="pl-PL" w:eastAsia="en-US" w:bidi="ar-SA"/>
      </w:rPr>
    </w:lvl>
    <w:lvl w:ilvl="7" w:tplc="54A6D336">
      <w:numFmt w:val="bullet"/>
      <w:lvlText w:val="•"/>
      <w:lvlJc w:val="left"/>
      <w:pPr>
        <w:ind w:left="2667" w:hanging="128"/>
      </w:pPr>
      <w:rPr>
        <w:rFonts w:hint="default"/>
        <w:lang w:val="pl-PL" w:eastAsia="en-US" w:bidi="ar-SA"/>
      </w:rPr>
    </w:lvl>
    <w:lvl w:ilvl="8" w:tplc="6B622CC4">
      <w:numFmt w:val="bullet"/>
      <w:lvlText w:val="•"/>
      <w:lvlJc w:val="left"/>
      <w:pPr>
        <w:ind w:left="3031" w:hanging="128"/>
      </w:pPr>
      <w:rPr>
        <w:rFonts w:hint="default"/>
        <w:lang w:val="pl-PL" w:eastAsia="en-US" w:bidi="ar-SA"/>
      </w:rPr>
    </w:lvl>
  </w:abstractNum>
  <w:abstractNum w:abstractNumId="1" w15:restartNumberingAfterBreak="0">
    <w:nsid w:val="044444DF"/>
    <w:multiLevelType w:val="hybridMultilevel"/>
    <w:tmpl w:val="A3265888"/>
    <w:lvl w:ilvl="0" w:tplc="B02AB938">
      <w:start w:val="1"/>
      <w:numFmt w:val="decimal"/>
      <w:lvlText w:val="%1."/>
      <w:lvlJc w:val="left"/>
      <w:pPr>
        <w:ind w:left="116" w:hanging="154"/>
      </w:pPr>
      <w:rPr>
        <w:rFonts w:ascii="Tahoma" w:eastAsia="Tahoma" w:hAnsi="Tahoma" w:cs="Tahoma" w:hint="default"/>
        <w:w w:val="100"/>
        <w:sz w:val="11"/>
        <w:szCs w:val="11"/>
        <w:lang w:val="pl-PL" w:eastAsia="en-US" w:bidi="ar-SA"/>
      </w:rPr>
    </w:lvl>
    <w:lvl w:ilvl="1" w:tplc="19289652">
      <w:numFmt w:val="bullet"/>
      <w:lvlText w:val="•"/>
      <w:lvlJc w:val="left"/>
      <w:pPr>
        <w:ind w:left="483" w:hanging="154"/>
      </w:pPr>
      <w:rPr>
        <w:rFonts w:hint="default"/>
        <w:lang w:val="pl-PL" w:eastAsia="en-US" w:bidi="ar-SA"/>
      </w:rPr>
    </w:lvl>
    <w:lvl w:ilvl="2" w:tplc="70B8D1E8">
      <w:numFmt w:val="bullet"/>
      <w:lvlText w:val="•"/>
      <w:lvlJc w:val="left"/>
      <w:pPr>
        <w:ind w:left="847" w:hanging="154"/>
      </w:pPr>
      <w:rPr>
        <w:rFonts w:hint="default"/>
        <w:lang w:val="pl-PL" w:eastAsia="en-US" w:bidi="ar-SA"/>
      </w:rPr>
    </w:lvl>
    <w:lvl w:ilvl="3" w:tplc="3880133E">
      <w:numFmt w:val="bullet"/>
      <w:lvlText w:val="•"/>
      <w:lvlJc w:val="left"/>
      <w:pPr>
        <w:ind w:left="1211" w:hanging="154"/>
      </w:pPr>
      <w:rPr>
        <w:rFonts w:hint="default"/>
        <w:lang w:val="pl-PL" w:eastAsia="en-US" w:bidi="ar-SA"/>
      </w:rPr>
    </w:lvl>
    <w:lvl w:ilvl="4" w:tplc="903CF028">
      <w:numFmt w:val="bullet"/>
      <w:lvlText w:val="•"/>
      <w:lvlJc w:val="left"/>
      <w:pPr>
        <w:ind w:left="1575" w:hanging="154"/>
      </w:pPr>
      <w:rPr>
        <w:rFonts w:hint="default"/>
        <w:lang w:val="pl-PL" w:eastAsia="en-US" w:bidi="ar-SA"/>
      </w:rPr>
    </w:lvl>
    <w:lvl w:ilvl="5" w:tplc="B764179C">
      <w:numFmt w:val="bullet"/>
      <w:lvlText w:val="•"/>
      <w:lvlJc w:val="left"/>
      <w:pPr>
        <w:ind w:left="1939" w:hanging="154"/>
      </w:pPr>
      <w:rPr>
        <w:rFonts w:hint="default"/>
        <w:lang w:val="pl-PL" w:eastAsia="en-US" w:bidi="ar-SA"/>
      </w:rPr>
    </w:lvl>
    <w:lvl w:ilvl="6" w:tplc="FBCED486">
      <w:numFmt w:val="bullet"/>
      <w:lvlText w:val="•"/>
      <w:lvlJc w:val="left"/>
      <w:pPr>
        <w:ind w:left="2303" w:hanging="154"/>
      </w:pPr>
      <w:rPr>
        <w:rFonts w:hint="default"/>
        <w:lang w:val="pl-PL" w:eastAsia="en-US" w:bidi="ar-SA"/>
      </w:rPr>
    </w:lvl>
    <w:lvl w:ilvl="7" w:tplc="B3101E92">
      <w:numFmt w:val="bullet"/>
      <w:lvlText w:val="•"/>
      <w:lvlJc w:val="left"/>
      <w:pPr>
        <w:ind w:left="2667" w:hanging="154"/>
      </w:pPr>
      <w:rPr>
        <w:rFonts w:hint="default"/>
        <w:lang w:val="pl-PL" w:eastAsia="en-US" w:bidi="ar-SA"/>
      </w:rPr>
    </w:lvl>
    <w:lvl w:ilvl="8" w:tplc="333E3EA0">
      <w:numFmt w:val="bullet"/>
      <w:lvlText w:val="•"/>
      <w:lvlJc w:val="left"/>
      <w:pPr>
        <w:ind w:left="3031" w:hanging="154"/>
      </w:pPr>
      <w:rPr>
        <w:rFonts w:hint="default"/>
        <w:lang w:val="pl-PL" w:eastAsia="en-US" w:bidi="ar-SA"/>
      </w:rPr>
    </w:lvl>
  </w:abstractNum>
  <w:abstractNum w:abstractNumId="2" w15:restartNumberingAfterBreak="0">
    <w:nsid w:val="13CC3C1D"/>
    <w:multiLevelType w:val="hybridMultilevel"/>
    <w:tmpl w:val="CC602012"/>
    <w:lvl w:ilvl="0" w:tplc="B24A68AE">
      <w:start w:val="1"/>
      <w:numFmt w:val="decimal"/>
      <w:lvlText w:val="%1."/>
      <w:lvlJc w:val="left"/>
      <w:pPr>
        <w:ind w:left="116" w:hanging="192"/>
      </w:pPr>
      <w:rPr>
        <w:rFonts w:ascii="Tahoma" w:eastAsia="Tahoma" w:hAnsi="Tahoma" w:cs="Tahoma" w:hint="default"/>
        <w:w w:val="100"/>
        <w:sz w:val="11"/>
        <w:szCs w:val="11"/>
        <w:lang w:val="pl-PL" w:eastAsia="en-US" w:bidi="ar-SA"/>
      </w:rPr>
    </w:lvl>
    <w:lvl w:ilvl="1" w:tplc="69788DEA">
      <w:numFmt w:val="bullet"/>
      <w:lvlText w:val="•"/>
      <w:lvlJc w:val="left"/>
      <w:pPr>
        <w:ind w:left="490" w:hanging="192"/>
      </w:pPr>
      <w:rPr>
        <w:rFonts w:hint="default"/>
        <w:lang w:val="pl-PL" w:eastAsia="en-US" w:bidi="ar-SA"/>
      </w:rPr>
    </w:lvl>
    <w:lvl w:ilvl="2" w:tplc="E8C8D0C2">
      <w:numFmt w:val="bullet"/>
      <w:lvlText w:val="•"/>
      <w:lvlJc w:val="left"/>
      <w:pPr>
        <w:ind w:left="860" w:hanging="192"/>
      </w:pPr>
      <w:rPr>
        <w:rFonts w:hint="default"/>
        <w:lang w:val="pl-PL" w:eastAsia="en-US" w:bidi="ar-SA"/>
      </w:rPr>
    </w:lvl>
    <w:lvl w:ilvl="3" w:tplc="51A20A7A">
      <w:numFmt w:val="bullet"/>
      <w:lvlText w:val="•"/>
      <w:lvlJc w:val="left"/>
      <w:pPr>
        <w:ind w:left="1230" w:hanging="192"/>
      </w:pPr>
      <w:rPr>
        <w:rFonts w:hint="default"/>
        <w:lang w:val="pl-PL" w:eastAsia="en-US" w:bidi="ar-SA"/>
      </w:rPr>
    </w:lvl>
    <w:lvl w:ilvl="4" w:tplc="26DAC45E">
      <w:numFmt w:val="bullet"/>
      <w:lvlText w:val="•"/>
      <w:lvlJc w:val="left"/>
      <w:pPr>
        <w:ind w:left="1600" w:hanging="192"/>
      </w:pPr>
      <w:rPr>
        <w:rFonts w:hint="default"/>
        <w:lang w:val="pl-PL" w:eastAsia="en-US" w:bidi="ar-SA"/>
      </w:rPr>
    </w:lvl>
    <w:lvl w:ilvl="5" w:tplc="C4E28FE4">
      <w:numFmt w:val="bullet"/>
      <w:lvlText w:val="•"/>
      <w:lvlJc w:val="left"/>
      <w:pPr>
        <w:ind w:left="1970" w:hanging="192"/>
      </w:pPr>
      <w:rPr>
        <w:rFonts w:hint="default"/>
        <w:lang w:val="pl-PL" w:eastAsia="en-US" w:bidi="ar-SA"/>
      </w:rPr>
    </w:lvl>
    <w:lvl w:ilvl="6" w:tplc="AAB6B552">
      <w:numFmt w:val="bullet"/>
      <w:lvlText w:val="•"/>
      <w:lvlJc w:val="left"/>
      <w:pPr>
        <w:ind w:left="2340" w:hanging="192"/>
      </w:pPr>
      <w:rPr>
        <w:rFonts w:hint="default"/>
        <w:lang w:val="pl-PL" w:eastAsia="en-US" w:bidi="ar-SA"/>
      </w:rPr>
    </w:lvl>
    <w:lvl w:ilvl="7" w:tplc="A6BCF54C">
      <w:numFmt w:val="bullet"/>
      <w:lvlText w:val="•"/>
      <w:lvlJc w:val="left"/>
      <w:pPr>
        <w:ind w:left="2710" w:hanging="192"/>
      </w:pPr>
      <w:rPr>
        <w:rFonts w:hint="default"/>
        <w:lang w:val="pl-PL" w:eastAsia="en-US" w:bidi="ar-SA"/>
      </w:rPr>
    </w:lvl>
    <w:lvl w:ilvl="8" w:tplc="0CDCB960">
      <w:numFmt w:val="bullet"/>
      <w:lvlText w:val="•"/>
      <w:lvlJc w:val="left"/>
      <w:pPr>
        <w:ind w:left="3080" w:hanging="192"/>
      </w:pPr>
      <w:rPr>
        <w:rFonts w:hint="default"/>
        <w:lang w:val="pl-PL" w:eastAsia="en-US" w:bidi="ar-SA"/>
      </w:rPr>
    </w:lvl>
  </w:abstractNum>
  <w:abstractNum w:abstractNumId="3" w15:restartNumberingAfterBreak="0">
    <w:nsid w:val="181518AA"/>
    <w:multiLevelType w:val="hybridMultilevel"/>
    <w:tmpl w:val="E5DE3798"/>
    <w:lvl w:ilvl="0" w:tplc="0BB47A26">
      <w:numFmt w:val="bullet"/>
      <w:lvlText w:val="-"/>
      <w:lvlJc w:val="left"/>
      <w:pPr>
        <w:ind w:left="116" w:hanging="116"/>
      </w:pPr>
      <w:rPr>
        <w:rFonts w:ascii="Tahoma" w:eastAsia="Tahoma" w:hAnsi="Tahoma" w:cs="Tahoma" w:hint="default"/>
        <w:w w:val="100"/>
        <w:sz w:val="11"/>
        <w:szCs w:val="11"/>
        <w:lang w:val="pl-PL" w:eastAsia="en-US" w:bidi="ar-SA"/>
      </w:rPr>
    </w:lvl>
    <w:lvl w:ilvl="1" w:tplc="70E09AF6">
      <w:numFmt w:val="bullet"/>
      <w:lvlText w:val="•"/>
      <w:lvlJc w:val="left"/>
      <w:pPr>
        <w:ind w:left="483" w:hanging="116"/>
      </w:pPr>
      <w:rPr>
        <w:rFonts w:hint="default"/>
        <w:lang w:val="pl-PL" w:eastAsia="en-US" w:bidi="ar-SA"/>
      </w:rPr>
    </w:lvl>
    <w:lvl w:ilvl="2" w:tplc="75967DEC">
      <w:numFmt w:val="bullet"/>
      <w:lvlText w:val="•"/>
      <w:lvlJc w:val="left"/>
      <w:pPr>
        <w:ind w:left="847" w:hanging="116"/>
      </w:pPr>
      <w:rPr>
        <w:rFonts w:hint="default"/>
        <w:lang w:val="pl-PL" w:eastAsia="en-US" w:bidi="ar-SA"/>
      </w:rPr>
    </w:lvl>
    <w:lvl w:ilvl="3" w:tplc="2DB4BB72">
      <w:numFmt w:val="bullet"/>
      <w:lvlText w:val="•"/>
      <w:lvlJc w:val="left"/>
      <w:pPr>
        <w:ind w:left="1211" w:hanging="116"/>
      </w:pPr>
      <w:rPr>
        <w:rFonts w:hint="default"/>
        <w:lang w:val="pl-PL" w:eastAsia="en-US" w:bidi="ar-SA"/>
      </w:rPr>
    </w:lvl>
    <w:lvl w:ilvl="4" w:tplc="B67AD68E">
      <w:numFmt w:val="bullet"/>
      <w:lvlText w:val="•"/>
      <w:lvlJc w:val="left"/>
      <w:pPr>
        <w:ind w:left="1575" w:hanging="116"/>
      </w:pPr>
      <w:rPr>
        <w:rFonts w:hint="default"/>
        <w:lang w:val="pl-PL" w:eastAsia="en-US" w:bidi="ar-SA"/>
      </w:rPr>
    </w:lvl>
    <w:lvl w:ilvl="5" w:tplc="8398068E">
      <w:numFmt w:val="bullet"/>
      <w:lvlText w:val="•"/>
      <w:lvlJc w:val="left"/>
      <w:pPr>
        <w:ind w:left="1939" w:hanging="116"/>
      </w:pPr>
      <w:rPr>
        <w:rFonts w:hint="default"/>
        <w:lang w:val="pl-PL" w:eastAsia="en-US" w:bidi="ar-SA"/>
      </w:rPr>
    </w:lvl>
    <w:lvl w:ilvl="6" w:tplc="E3E09280">
      <w:numFmt w:val="bullet"/>
      <w:lvlText w:val="•"/>
      <w:lvlJc w:val="left"/>
      <w:pPr>
        <w:ind w:left="2303" w:hanging="116"/>
      </w:pPr>
      <w:rPr>
        <w:rFonts w:hint="default"/>
        <w:lang w:val="pl-PL" w:eastAsia="en-US" w:bidi="ar-SA"/>
      </w:rPr>
    </w:lvl>
    <w:lvl w:ilvl="7" w:tplc="CDACE774">
      <w:numFmt w:val="bullet"/>
      <w:lvlText w:val="•"/>
      <w:lvlJc w:val="left"/>
      <w:pPr>
        <w:ind w:left="2667" w:hanging="116"/>
      </w:pPr>
      <w:rPr>
        <w:rFonts w:hint="default"/>
        <w:lang w:val="pl-PL" w:eastAsia="en-US" w:bidi="ar-SA"/>
      </w:rPr>
    </w:lvl>
    <w:lvl w:ilvl="8" w:tplc="02EC5FC6">
      <w:numFmt w:val="bullet"/>
      <w:lvlText w:val="•"/>
      <w:lvlJc w:val="left"/>
      <w:pPr>
        <w:ind w:left="3031" w:hanging="116"/>
      </w:pPr>
      <w:rPr>
        <w:rFonts w:hint="default"/>
        <w:lang w:val="pl-PL" w:eastAsia="en-US" w:bidi="ar-SA"/>
      </w:rPr>
    </w:lvl>
  </w:abstractNum>
  <w:abstractNum w:abstractNumId="4" w15:restartNumberingAfterBreak="0">
    <w:nsid w:val="1819347D"/>
    <w:multiLevelType w:val="hybridMultilevel"/>
    <w:tmpl w:val="D334EA34"/>
    <w:lvl w:ilvl="0" w:tplc="4ADE7E2C">
      <w:start w:val="1"/>
      <w:numFmt w:val="decimal"/>
      <w:lvlText w:val="%1."/>
      <w:lvlJc w:val="left"/>
      <w:pPr>
        <w:ind w:left="116" w:hanging="252"/>
      </w:pPr>
      <w:rPr>
        <w:rFonts w:ascii="Tahoma" w:eastAsia="Tahoma" w:hAnsi="Tahoma" w:cs="Tahoma" w:hint="default"/>
        <w:w w:val="100"/>
        <w:sz w:val="11"/>
        <w:szCs w:val="11"/>
        <w:lang w:val="pl-PL" w:eastAsia="en-US" w:bidi="ar-SA"/>
      </w:rPr>
    </w:lvl>
    <w:lvl w:ilvl="1" w:tplc="C082AF20">
      <w:numFmt w:val="bullet"/>
      <w:lvlText w:val="•"/>
      <w:lvlJc w:val="left"/>
      <w:pPr>
        <w:ind w:left="490" w:hanging="252"/>
      </w:pPr>
      <w:rPr>
        <w:rFonts w:hint="default"/>
        <w:lang w:val="pl-PL" w:eastAsia="en-US" w:bidi="ar-SA"/>
      </w:rPr>
    </w:lvl>
    <w:lvl w:ilvl="2" w:tplc="D5082D38">
      <w:numFmt w:val="bullet"/>
      <w:lvlText w:val="•"/>
      <w:lvlJc w:val="left"/>
      <w:pPr>
        <w:ind w:left="860" w:hanging="252"/>
      </w:pPr>
      <w:rPr>
        <w:rFonts w:hint="default"/>
        <w:lang w:val="pl-PL" w:eastAsia="en-US" w:bidi="ar-SA"/>
      </w:rPr>
    </w:lvl>
    <w:lvl w:ilvl="3" w:tplc="46F473A0">
      <w:numFmt w:val="bullet"/>
      <w:lvlText w:val="•"/>
      <w:lvlJc w:val="left"/>
      <w:pPr>
        <w:ind w:left="1230" w:hanging="252"/>
      </w:pPr>
      <w:rPr>
        <w:rFonts w:hint="default"/>
        <w:lang w:val="pl-PL" w:eastAsia="en-US" w:bidi="ar-SA"/>
      </w:rPr>
    </w:lvl>
    <w:lvl w:ilvl="4" w:tplc="502AAA5A">
      <w:numFmt w:val="bullet"/>
      <w:lvlText w:val="•"/>
      <w:lvlJc w:val="left"/>
      <w:pPr>
        <w:ind w:left="1600" w:hanging="252"/>
      </w:pPr>
      <w:rPr>
        <w:rFonts w:hint="default"/>
        <w:lang w:val="pl-PL" w:eastAsia="en-US" w:bidi="ar-SA"/>
      </w:rPr>
    </w:lvl>
    <w:lvl w:ilvl="5" w:tplc="D076C8B8">
      <w:numFmt w:val="bullet"/>
      <w:lvlText w:val="•"/>
      <w:lvlJc w:val="left"/>
      <w:pPr>
        <w:ind w:left="1970" w:hanging="252"/>
      </w:pPr>
      <w:rPr>
        <w:rFonts w:hint="default"/>
        <w:lang w:val="pl-PL" w:eastAsia="en-US" w:bidi="ar-SA"/>
      </w:rPr>
    </w:lvl>
    <w:lvl w:ilvl="6" w:tplc="D0E466A8">
      <w:numFmt w:val="bullet"/>
      <w:lvlText w:val="•"/>
      <w:lvlJc w:val="left"/>
      <w:pPr>
        <w:ind w:left="2340" w:hanging="252"/>
      </w:pPr>
      <w:rPr>
        <w:rFonts w:hint="default"/>
        <w:lang w:val="pl-PL" w:eastAsia="en-US" w:bidi="ar-SA"/>
      </w:rPr>
    </w:lvl>
    <w:lvl w:ilvl="7" w:tplc="DBD6586A">
      <w:numFmt w:val="bullet"/>
      <w:lvlText w:val="•"/>
      <w:lvlJc w:val="left"/>
      <w:pPr>
        <w:ind w:left="2710" w:hanging="252"/>
      </w:pPr>
      <w:rPr>
        <w:rFonts w:hint="default"/>
        <w:lang w:val="pl-PL" w:eastAsia="en-US" w:bidi="ar-SA"/>
      </w:rPr>
    </w:lvl>
    <w:lvl w:ilvl="8" w:tplc="6B0E89F2">
      <w:numFmt w:val="bullet"/>
      <w:lvlText w:val="•"/>
      <w:lvlJc w:val="left"/>
      <w:pPr>
        <w:ind w:left="3080" w:hanging="252"/>
      </w:pPr>
      <w:rPr>
        <w:rFonts w:hint="default"/>
        <w:lang w:val="pl-PL" w:eastAsia="en-US" w:bidi="ar-SA"/>
      </w:rPr>
    </w:lvl>
  </w:abstractNum>
  <w:abstractNum w:abstractNumId="5" w15:restartNumberingAfterBreak="0">
    <w:nsid w:val="33075330"/>
    <w:multiLevelType w:val="hybridMultilevel"/>
    <w:tmpl w:val="2B92D852"/>
    <w:lvl w:ilvl="0" w:tplc="7C9CD476">
      <w:start w:val="1"/>
      <w:numFmt w:val="decimal"/>
      <w:lvlText w:val="%1."/>
      <w:lvlJc w:val="left"/>
      <w:pPr>
        <w:ind w:left="116" w:hanging="130"/>
      </w:pPr>
      <w:rPr>
        <w:rFonts w:ascii="Tahoma" w:eastAsia="Tahoma" w:hAnsi="Tahoma" w:cs="Tahoma" w:hint="default"/>
        <w:w w:val="100"/>
        <w:sz w:val="11"/>
        <w:szCs w:val="11"/>
        <w:lang w:val="pl-PL" w:eastAsia="en-US" w:bidi="ar-SA"/>
      </w:rPr>
    </w:lvl>
    <w:lvl w:ilvl="1" w:tplc="42169168">
      <w:numFmt w:val="bullet"/>
      <w:lvlText w:val="•"/>
      <w:lvlJc w:val="left"/>
      <w:pPr>
        <w:ind w:left="483" w:hanging="130"/>
      </w:pPr>
      <w:rPr>
        <w:rFonts w:hint="default"/>
        <w:lang w:val="pl-PL" w:eastAsia="en-US" w:bidi="ar-SA"/>
      </w:rPr>
    </w:lvl>
    <w:lvl w:ilvl="2" w:tplc="DEE47E0E">
      <w:numFmt w:val="bullet"/>
      <w:lvlText w:val="•"/>
      <w:lvlJc w:val="left"/>
      <w:pPr>
        <w:ind w:left="847" w:hanging="130"/>
      </w:pPr>
      <w:rPr>
        <w:rFonts w:hint="default"/>
        <w:lang w:val="pl-PL" w:eastAsia="en-US" w:bidi="ar-SA"/>
      </w:rPr>
    </w:lvl>
    <w:lvl w:ilvl="3" w:tplc="60EC950A">
      <w:numFmt w:val="bullet"/>
      <w:lvlText w:val="•"/>
      <w:lvlJc w:val="left"/>
      <w:pPr>
        <w:ind w:left="1211" w:hanging="130"/>
      </w:pPr>
      <w:rPr>
        <w:rFonts w:hint="default"/>
        <w:lang w:val="pl-PL" w:eastAsia="en-US" w:bidi="ar-SA"/>
      </w:rPr>
    </w:lvl>
    <w:lvl w:ilvl="4" w:tplc="289C6508">
      <w:numFmt w:val="bullet"/>
      <w:lvlText w:val="•"/>
      <w:lvlJc w:val="left"/>
      <w:pPr>
        <w:ind w:left="1575" w:hanging="130"/>
      </w:pPr>
      <w:rPr>
        <w:rFonts w:hint="default"/>
        <w:lang w:val="pl-PL" w:eastAsia="en-US" w:bidi="ar-SA"/>
      </w:rPr>
    </w:lvl>
    <w:lvl w:ilvl="5" w:tplc="81AE6222">
      <w:numFmt w:val="bullet"/>
      <w:lvlText w:val="•"/>
      <w:lvlJc w:val="left"/>
      <w:pPr>
        <w:ind w:left="1939" w:hanging="130"/>
      </w:pPr>
      <w:rPr>
        <w:rFonts w:hint="default"/>
        <w:lang w:val="pl-PL" w:eastAsia="en-US" w:bidi="ar-SA"/>
      </w:rPr>
    </w:lvl>
    <w:lvl w:ilvl="6" w:tplc="268AD088">
      <w:numFmt w:val="bullet"/>
      <w:lvlText w:val="•"/>
      <w:lvlJc w:val="left"/>
      <w:pPr>
        <w:ind w:left="2303" w:hanging="130"/>
      </w:pPr>
      <w:rPr>
        <w:rFonts w:hint="default"/>
        <w:lang w:val="pl-PL" w:eastAsia="en-US" w:bidi="ar-SA"/>
      </w:rPr>
    </w:lvl>
    <w:lvl w:ilvl="7" w:tplc="A9A6D3A8">
      <w:numFmt w:val="bullet"/>
      <w:lvlText w:val="•"/>
      <w:lvlJc w:val="left"/>
      <w:pPr>
        <w:ind w:left="2667" w:hanging="130"/>
      </w:pPr>
      <w:rPr>
        <w:rFonts w:hint="default"/>
        <w:lang w:val="pl-PL" w:eastAsia="en-US" w:bidi="ar-SA"/>
      </w:rPr>
    </w:lvl>
    <w:lvl w:ilvl="8" w:tplc="56AA2180">
      <w:numFmt w:val="bullet"/>
      <w:lvlText w:val="•"/>
      <w:lvlJc w:val="left"/>
      <w:pPr>
        <w:ind w:left="3031" w:hanging="130"/>
      </w:pPr>
      <w:rPr>
        <w:rFonts w:hint="default"/>
        <w:lang w:val="pl-PL" w:eastAsia="en-US" w:bidi="ar-SA"/>
      </w:rPr>
    </w:lvl>
  </w:abstractNum>
  <w:abstractNum w:abstractNumId="6" w15:restartNumberingAfterBreak="0">
    <w:nsid w:val="3E4466F6"/>
    <w:multiLevelType w:val="hybridMultilevel"/>
    <w:tmpl w:val="8BA01F02"/>
    <w:lvl w:ilvl="0" w:tplc="D2E2DD04">
      <w:start w:val="1"/>
      <w:numFmt w:val="decimal"/>
      <w:lvlText w:val="%1."/>
      <w:lvlJc w:val="left"/>
      <w:pPr>
        <w:ind w:left="116" w:hanging="164"/>
      </w:pPr>
      <w:rPr>
        <w:rFonts w:ascii="Tahoma" w:eastAsia="Tahoma" w:hAnsi="Tahoma" w:cs="Tahoma" w:hint="default"/>
        <w:w w:val="100"/>
        <w:sz w:val="11"/>
        <w:szCs w:val="11"/>
        <w:lang w:val="pl-PL" w:eastAsia="en-US" w:bidi="ar-SA"/>
      </w:rPr>
    </w:lvl>
    <w:lvl w:ilvl="1" w:tplc="94FAC3FE">
      <w:numFmt w:val="bullet"/>
      <w:lvlText w:val="•"/>
      <w:lvlJc w:val="left"/>
      <w:pPr>
        <w:ind w:left="490" w:hanging="164"/>
      </w:pPr>
      <w:rPr>
        <w:rFonts w:hint="default"/>
        <w:lang w:val="pl-PL" w:eastAsia="en-US" w:bidi="ar-SA"/>
      </w:rPr>
    </w:lvl>
    <w:lvl w:ilvl="2" w:tplc="8090A096">
      <w:numFmt w:val="bullet"/>
      <w:lvlText w:val="•"/>
      <w:lvlJc w:val="left"/>
      <w:pPr>
        <w:ind w:left="860" w:hanging="164"/>
      </w:pPr>
      <w:rPr>
        <w:rFonts w:hint="default"/>
        <w:lang w:val="pl-PL" w:eastAsia="en-US" w:bidi="ar-SA"/>
      </w:rPr>
    </w:lvl>
    <w:lvl w:ilvl="3" w:tplc="354E56EC">
      <w:numFmt w:val="bullet"/>
      <w:lvlText w:val="•"/>
      <w:lvlJc w:val="left"/>
      <w:pPr>
        <w:ind w:left="1230" w:hanging="164"/>
      </w:pPr>
      <w:rPr>
        <w:rFonts w:hint="default"/>
        <w:lang w:val="pl-PL" w:eastAsia="en-US" w:bidi="ar-SA"/>
      </w:rPr>
    </w:lvl>
    <w:lvl w:ilvl="4" w:tplc="EDC2B8A8">
      <w:numFmt w:val="bullet"/>
      <w:lvlText w:val="•"/>
      <w:lvlJc w:val="left"/>
      <w:pPr>
        <w:ind w:left="1600" w:hanging="164"/>
      </w:pPr>
      <w:rPr>
        <w:rFonts w:hint="default"/>
        <w:lang w:val="pl-PL" w:eastAsia="en-US" w:bidi="ar-SA"/>
      </w:rPr>
    </w:lvl>
    <w:lvl w:ilvl="5" w:tplc="A086AEF0">
      <w:numFmt w:val="bullet"/>
      <w:lvlText w:val="•"/>
      <w:lvlJc w:val="left"/>
      <w:pPr>
        <w:ind w:left="1970" w:hanging="164"/>
      </w:pPr>
      <w:rPr>
        <w:rFonts w:hint="default"/>
        <w:lang w:val="pl-PL" w:eastAsia="en-US" w:bidi="ar-SA"/>
      </w:rPr>
    </w:lvl>
    <w:lvl w:ilvl="6" w:tplc="B8A0409C">
      <w:numFmt w:val="bullet"/>
      <w:lvlText w:val="•"/>
      <w:lvlJc w:val="left"/>
      <w:pPr>
        <w:ind w:left="2340" w:hanging="164"/>
      </w:pPr>
      <w:rPr>
        <w:rFonts w:hint="default"/>
        <w:lang w:val="pl-PL" w:eastAsia="en-US" w:bidi="ar-SA"/>
      </w:rPr>
    </w:lvl>
    <w:lvl w:ilvl="7" w:tplc="2724F9B4">
      <w:numFmt w:val="bullet"/>
      <w:lvlText w:val="•"/>
      <w:lvlJc w:val="left"/>
      <w:pPr>
        <w:ind w:left="2710" w:hanging="164"/>
      </w:pPr>
      <w:rPr>
        <w:rFonts w:hint="default"/>
        <w:lang w:val="pl-PL" w:eastAsia="en-US" w:bidi="ar-SA"/>
      </w:rPr>
    </w:lvl>
    <w:lvl w:ilvl="8" w:tplc="224C3E06">
      <w:numFmt w:val="bullet"/>
      <w:lvlText w:val="•"/>
      <w:lvlJc w:val="left"/>
      <w:pPr>
        <w:ind w:left="3080" w:hanging="164"/>
      </w:pPr>
      <w:rPr>
        <w:rFonts w:hint="default"/>
        <w:lang w:val="pl-PL" w:eastAsia="en-US" w:bidi="ar-SA"/>
      </w:rPr>
    </w:lvl>
  </w:abstractNum>
  <w:abstractNum w:abstractNumId="7" w15:restartNumberingAfterBreak="0">
    <w:nsid w:val="47C05B29"/>
    <w:multiLevelType w:val="hybridMultilevel"/>
    <w:tmpl w:val="9C40EB02"/>
    <w:lvl w:ilvl="0" w:tplc="FFFFFFFF">
      <w:start w:val="1"/>
      <w:numFmt w:val="upperRoman"/>
      <w:lvlText w:val="%1."/>
      <w:lvlJc w:val="left"/>
      <w:pPr>
        <w:ind w:left="274" w:hanging="132"/>
      </w:pPr>
      <w:rPr>
        <w:rFonts w:ascii="Tahoma" w:eastAsia="Tahoma" w:hAnsi="Tahoma" w:cs="Tahoma" w:hint="default"/>
        <w:b/>
        <w:bCs/>
        <w:spacing w:val="-1"/>
        <w:w w:val="100"/>
        <w:sz w:val="12"/>
        <w:szCs w:val="12"/>
        <w:lang w:val="pl-PL" w:eastAsia="en-US" w:bidi="ar-SA"/>
      </w:rPr>
    </w:lvl>
    <w:lvl w:ilvl="1" w:tplc="FFFFFFFF">
      <w:numFmt w:val="bullet"/>
      <w:lvlText w:val="•"/>
      <w:lvlJc w:val="left"/>
      <w:pPr>
        <w:ind w:left="591" w:hanging="132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943" w:hanging="132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1295" w:hanging="132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1647" w:hanging="132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1999" w:hanging="132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2351" w:hanging="132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2703" w:hanging="132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3055" w:hanging="132"/>
      </w:pPr>
      <w:rPr>
        <w:rFonts w:hint="default"/>
        <w:lang w:val="pl-PL" w:eastAsia="en-US" w:bidi="ar-SA"/>
      </w:rPr>
    </w:lvl>
  </w:abstractNum>
  <w:abstractNum w:abstractNumId="8" w15:restartNumberingAfterBreak="0">
    <w:nsid w:val="49E76D2A"/>
    <w:multiLevelType w:val="hybridMultilevel"/>
    <w:tmpl w:val="8A80D298"/>
    <w:lvl w:ilvl="0" w:tplc="C0BC9F10">
      <w:start w:val="1"/>
      <w:numFmt w:val="decimal"/>
      <w:lvlText w:val="%1."/>
      <w:lvlJc w:val="left"/>
      <w:pPr>
        <w:ind w:left="116" w:hanging="147"/>
      </w:pPr>
      <w:rPr>
        <w:rFonts w:ascii="Tahoma" w:eastAsia="Tahoma" w:hAnsi="Tahoma" w:cs="Tahoma" w:hint="default"/>
        <w:w w:val="100"/>
        <w:sz w:val="11"/>
        <w:szCs w:val="11"/>
        <w:lang w:val="pl-PL" w:eastAsia="en-US" w:bidi="ar-SA"/>
      </w:rPr>
    </w:lvl>
    <w:lvl w:ilvl="1" w:tplc="BE0EA312">
      <w:numFmt w:val="bullet"/>
      <w:lvlText w:val="•"/>
      <w:lvlJc w:val="left"/>
      <w:pPr>
        <w:ind w:left="483" w:hanging="147"/>
      </w:pPr>
      <w:rPr>
        <w:rFonts w:hint="default"/>
        <w:lang w:val="pl-PL" w:eastAsia="en-US" w:bidi="ar-SA"/>
      </w:rPr>
    </w:lvl>
    <w:lvl w:ilvl="2" w:tplc="97AE94B6">
      <w:numFmt w:val="bullet"/>
      <w:lvlText w:val="•"/>
      <w:lvlJc w:val="left"/>
      <w:pPr>
        <w:ind w:left="847" w:hanging="147"/>
      </w:pPr>
      <w:rPr>
        <w:rFonts w:hint="default"/>
        <w:lang w:val="pl-PL" w:eastAsia="en-US" w:bidi="ar-SA"/>
      </w:rPr>
    </w:lvl>
    <w:lvl w:ilvl="3" w:tplc="7CECF46C">
      <w:numFmt w:val="bullet"/>
      <w:lvlText w:val="•"/>
      <w:lvlJc w:val="left"/>
      <w:pPr>
        <w:ind w:left="1211" w:hanging="147"/>
      </w:pPr>
      <w:rPr>
        <w:rFonts w:hint="default"/>
        <w:lang w:val="pl-PL" w:eastAsia="en-US" w:bidi="ar-SA"/>
      </w:rPr>
    </w:lvl>
    <w:lvl w:ilvl="4" w:tplc="5DD40628">
      <w:numFmt w:val="bullet"/>
      <w:lvlText w:val="•"/>
      <w:lvlJc w:val="left"/>
      <w:pPr>
        <w:ind w:left="1575" w:hanging="147"/>
      </w:pPr>
      <w:rPr>
        <w:rFonts w:hint="default"/>
        <w:lang w:val="pl-PL" w:eastAsia="en-US" w:bidi="ar-SA"/>
      </w:rPr>
    </w:lvl>
    <w:lvl w:ilvl="5" w:tplc="91B2C6AA">
      <w:numFmt w:val="bullet"/>
      <w:lvlText w:val="•"/>
      <w:lvlJc w:val="left"/>
      <w:pPr>
        <w:ind w:left="1939" w:hanging="147"/>
      </w:pPr>
      <w:rPr>
        <w:rFonts w:hint="default"/>
        <w:lang w:val="pl-PL" w:eastAsia="en-US" w:bidi="ar-SA"/>
      </w:rPr>
    </w:lvl>
    <w:lvl w:ilvl="6" w:tplc="1926055C">
      <w:numFmt w:val="bullet"/>
      <w:lvlText w:val="•"/>
      <w:lvlJc w:val="left"/>
      <w:pPr>
        <w:ind w:left="2303" w:hanging="147"/>
      </w:pPr>
      <w:rPr>
        <w:rFonts w:hint="default"/>
        <w:lang w:val="pl-PL" w:eastAsia="en-US" w:bidi="ar-SA"/>
      </w:rPr>
    </w:lvl>
    <w:lvl w:ilvl="7" w:tplc="F626D4EE">
      <w:numFmt w:val="bullet"/>
      <w:lvlText w:val="•"/>
      <w:lvlJc w:val="left"/>
      <w:pPr>
        <w:ind w:left="2667" w:hanging="147"/>
      </w:pPr>
      <w:rPr>
        <w:rFonts w:hint="default"/>
        <w:lang w:val="pl-PL" w:eastAsia="en-US" w:bidi="ar-SA"/>
      </w:rPr>
    </w:lvl>
    <w:lvl w:ilvl="8" w:tplc="6AF6F600">
      <w:numFmt w:val="bullet"/>
      <w:lvlText w:val="•"/>
      <w:lvlJc w:val="left"/>
      <w:pPr>
        <w:ind w:left="3031" w:hanging="147"/>
      </w:pPr>
      <w:rPr>
        <w:rFonts w:hint="default"/>
        <w:lang w:val="pl-PL" w:eastAsia="en-US" w:bidi="ar-SA"/>
      </w:rPr>
    </w:lvl>
  </w:abstractNum>
  <w:abstractNum w:abstractNumId="9" w15:restartNumberingAfterBreak="0">
    <w:nsid w:val="4E9D2FEC"/>
    <w:multiLevelType w:val="hybridMultilevel"/>
    <w:tmpl w:val="683C4C28"/>
    <w:lvl w:ilvl="0" w:tplc="02F01D7A">
      <w:start w:val="1"/>
      <w:numFmt w:val="decimal"/>
      <w:lvlText w:val="%1."/>
      <w:lvlJc w:val="left"/>
      <w:pPr>
        <w:ind w:left="116" w:hanging="142"/>
      </w:pPr>
      <w:rPr>
        <w:rFonts w:ascii="Tahoma" w:eastAsia="Tahoma" w:hAnsi="Tahoma" w:cs="Tahoma" w:hint="default"/>
        <w:w w:val="100"/>
        <w:sz w:val="11"/>
        <w:szCs w:val="11"/>
        <w:lang w:val="pl-PL" w:eastAsia="en-US" w:bidi="ar-SA"/>
      </w:rPr>
    </w:lvl>
    <w:lvl w:ilvl="1" w:tplc="17883566">
      <w:numFmt w:val="bullet"/>
      <w:lvlText w:val="•"/>
      <w:lvlJc w:val="left"/>
      <w:pPr>
        <w:ind w:left="483" w:hanging="142"/>
      </w:pPr>
      <w:rPr>
        <w:rFonts w:hint="default"/>
        <w:lang w:val="pl-PL" w:eastAsia="en-US" w:bidi="ar-SA"/>
      </w:rPr>
    </w:lvl>
    <w:lvl w:ilvl="2" w:tplc="DEE45E28">
      <w:numFmt w:val="bullet"/>
      <w:lvlText w:val="•"/>
      <w:lvlJc w:val="left"/>
      <w:pPr>
        <w:ind w:left="847" w:hanging="142"/>
      </w:pPr>
      <w:rPr>
        <w:rFonts w:hint="default"/>
        <w:lang w:val="pl-PL" w:eastAsia="en-US" w:bidi="ar-SA"/>
      </w:rPr>
    </w:lvl>
    <w:lvl w:ilvl="3" w:tplc="8C4E1E24">
      <w:numFmt w:val="bullet"/>
      <w:lvlText w:val="•"/>
      <w:lvlJc w:val="left"/>
      <w:pPr>
        <w:ind w:left="1211" w:hanging="142"/>
      </w:pPr>
      <w:rPr>
        <w:rFonts w:hint="default"/>
        <w:lang w:val="pl-PL" w:eastAsia="en-US" w:bidi="ar-SA"/>
      </w:rPr>
    </w:lvl>
    <w:lvl w:ilvl="4" w:tplc="A1863CF0">
      <w:numFmt w:val="bullet"/>
      <w:lvlText w:val="•"/>
      <w:lvlJc w:val="left"/>
      <w:pPr>
        <w:ind w:left="1575" w:hanging="142"/>
      </w:pPr>
      <w:rPr>
        <w:rFonts w:hint="default"/>
        <w:lang w:val="pl-PL" w:eastAsia="en-US" w:bidi="ar-SA"/>
      </w:rPr>
    </w:lvl>
    <w:lvl w:ilvl="5" w:tplc="3B045078">
      <w:numFmt w:val="bullet"/>
      <w:lvlText w:val="•"/>
      <w:lvlJc w:val="left"/>
      <w:pPr>
        <w:ind w:left="1939" w:hanging="142"/>
      </w:pPr>
      <w:rPr>
        <w:rFonts w:hint="default"/>
        <w:lang w:val="pl-PL" w:eastAsia="en-US" w:bidi="ar-SA"/>
      </w:rPr>
    </w:lvl>
    <w:lvl w:ilvl="6" w:tplc="746CBA62">
      <w:numFmt w:val="bullet"/>
      <w:lvlText w:val="•"/>
      <w:lvlJc w:val="left"/>
      <w:pPr>
        <w:ind w:left="2303" w:hanging="142"/>
      </w:pPr>
      <w:rPr>
        <w:rFonts w:hint="default"/>
        <w:lang w:val="pl-PL" w:eastAsia="en-US" w:bidi="ar-SA"/>
      </w:rPr>
    </w:lvl>
    <w:lvl w:ilvl="7" w:tplc="F41ED6D8">
      <w:numFmt w:val="bullet"/>
      <w:lvlText w:val="•"/>
      <w:lvlJc w:val="left"/>
      <w:pPr>
        <w:ind w:left="2667" w:hanging="142"/>
      </w:pPr>
      <w:rPr>
        <w:rFonts w:hint="default"/>
        <w:lang w:val="pl-PL" w:eastAsia="en-US" w:bidi="ar-SA"/>
      </w:rPr>
    </w:lvl>
    <w:lvl w:ilvl="8" w:tplc="A39E5A54">
      <w:numFmt w:val="bullet"/>
      <w:lvlText w:val="•"/>
      <w:lvlJc w:val="left"/>
      <w:pPr>
        <w:ind w:left="3031" w:hanging="142"/>
      </w:pPr>
      <w:rPr>
        <w:rFonts w:hint="default"/>
        <w:lang w:val="pl-PL" w:eastAsia="en-US" w:bidi="ar-SA"/>
      </w:rPr>
    </w:lvl>
  </w:abstractNum>
  <w:abstractNum w:abstractNumId="10" w15:restartNumberingAfterBreak="0">
    <w:nsid w:val="540B7092"/>
    <w:multiLevelType w:val="hybridMultilevel"/>
    <w:tmpl w:val="AB4C1504"/>
    <w:lvl w:ilvl="0" w:tplc="ADC04FB6">
      <w:start w:val="1"/>
      <w:numFmt w:val="decimal"/>
      <w:lvlText w:val="%1."/>
      <w:lvlJc w:val="left"/>
      <w:pPr>
        <w:ind w:left="116" w:hanging="168"/>
      </w:pPr>
      <w:rPr>
        <w:rFonts w:ascii="Tahoma" w:eastAsia="Tahoma" w:hAnsi="Tahoma" w:cs="Tahoma" w:hint="default"/>
        <w:w w:val="100"/>
        <w:sz w:val="11"/>
        <w:szCs w:val="11"/>
        <w:lang w:val="pl-PL" w:eastAsia="en-US" w:bidi="ar-SA"/>
      </w:rPr>
    </w:lvl>
    <w:lvl w:ilvl="1" w:tplc="68F62CE8">
      <w:numFmt w:val="bullet"/>
      <w:lvlText w:val="•"/>
      <w:lvlJc w:val="left"/>
      <w:pPr>
        <w:ind w:left="483" w:hanging="168"/>
      </w:pPr>
      <w:rPr>
        <w:rFonts w:hint="default"/>
        <w:lang w:val="pl-PL" w:eastAsia="en-US" w:bidi="ar-SA"/>
      </w:rPr>
    </w:lvl>
    <w:lvl w:ilvl="2" w:tplc="0F466230">
      <w:numFmt w:val="bullet"/>
      <w:lvlText w:val="•"/>
      <w:lvlJc w:val="left"/>
      <w:pPr>
        <w:ind w:left="847" w:hanging="168"/>
      </w:pPr>
      <w:rPr>
        <w:rFonts w:hint="default"/>
        <w:lang w:val="pl-PL" w:eastAsia="en-US" w:bidi="ar-SA"/>
      </w:rPr>
    </w:lvl>
    <w:lvl w:ilvl="3" w:tplc="6B0051B8">
      <w:numFmt w:val="bullet"/>
      <w:lvlText w:val="•"/>
      <w:lvlJc w:val="left"/>
      <w:pPr>
        <w:ind w:left="1211" w:hanging="168"/>
      </w:pPr>
      <w:rPr>
        <w:rFonts w:hint="default"/>
        <w:lang w:val="pl-PL" w:eastAsia="en-US" w:bidi="ar-SA"/>
      </w:rPr>
    </w:lvl>
    <w:lvl w:ilvl="4" w:tplc="7C042B40">
      <w:numFmt w:val="bullet"/>
      <w:lvlText w:val="•"/>
      <w:lvlJc w:val="left"/>
      <w:pPr>
        <w:ind w:left="1575" w:hanging="168"/>
      </w:pPr>
      <w:rPr>
        <w:rFonts w:hint="default"/>
        <w:lang w:val="pl-PL" w:eastAsia="en-US" w:bidi="ar-SA"/>
      </w:rPr>
    </w:lvl>
    <w:lvl w:ilvl="5" w:tplc="B888AAA4">
      <w:numFmt w:val="bullet"/>
      <w:lvlText w:val="•"/>
      <w:lvlJc w:val="left"/>
      <w:pPr>
        <w:ind w:left="1939" w:hanging="168"/>
      </w:pPr>
      <w:rPr>
        <w:rFonts w:hint="default"/>
        <w:lang w:val="pl-PL" w:eastAsia="en-US" w:bidi="ar-SA"/>
      </w:rPr>
    </w:lvl>
    <w:lvl w:ilvl="6" w:tplc="FD009290">
      <w:numFmt w:val="bullet"/>
      <w:lvlText w:val="•"/>
      <w:lvlJc w:val="left"/>
      <w:pPr>
        <w:ind w:left="2303" w:hanging="168"/>
      </w:pPr>
      <w:rPr>
        <w:rFonts w:hint="default"/>
        <w:lang w:val="pl-PL" w:eastAsia="en-US" w:bidi="ar-SA"/>
      </w:rPr>
    </w:lvl>
    <w:lvl w:ilvl="7" w:tplc="00CA98A4">
      <w:numFmt w:val="bullet"/>
      <w:lvlText w:val="•"/>
      <w:lvlJc w:val="left"/>
      <w:pPr>
        <w:ind w:left="2667" w:hanging="168"/>
      </w:pPr>
      <w:rPr>
        <w:rFonts w:hint="default"/>
        <w:lang w:val="pl-PL" w:eastAsia="en-US" w:bidi="ar-SA"/>
      </w:rPr>
    </w:lvl>
    <w:lvl w:ilvl="8" w:tplc="5280688A">
      <w:numFmt w:val="bullet"/>
      <w:lvlText w:val="•"/>
      <w:lvlJc w:val="left"/>
      <w:pPr>
        <w:ind w:left="3031" w:hanging="168"/>
      </w:pPr>
      <w:rPr>
        <w:rFonts w:hint="default"/>
        <w:lang w:val="pl-PL" w:eastAsia="en-US" w:bidi="ar-SA"/>
      </w:rPr>
    </w:lvl>
  </w:abstractNum>
  <w:abstractNum w:abstractNumId="11" w15:restartNumberingAfterBreak="0">
    <w:nsid w:val="5728749A"/>
    <w:multiLevelType w:val="hybridMultilevel"/>
    <w:tmpl w:val="28A80E84"/>
    <w:lvl w:ilvl="0" w:tplc="5114EBCC">
      <w:start w:val="1"/>
      <w:numFmt w:val="decimal"/>
      <w:lvlText w:val="%1."/>
      <w:lvlJc w:val="left"/>
      <w:pPr>
        <w:ind w:left="116" w:hanging="130"/>
      </w:pPr>
      <w:rPr>
        <w:rFonts w:ascii="Tahoma" w:eastAsia="Tahoma" w:hAnsi="Tahoma" w:cs="Tahoma" w:hint="default"/>
        <w:w w:val="100"/>
        <w:sz w:val="11"/>
        <w:szCs w:val="11"/>
        <w:lang w:val="pl-PL" w:eastAsia="en-US" w:bidi="ar-SA"/>
      </w:rPr>
    </w:lvl>
    <w:lvl w:ilvl="1" w:tplc="A0ECECFA">
      <w:numFmt w:val="bullet"/>
      <w:lvlText w:val="•"/>
      <w:lvlJc w:val="left"/>
      <w:pPr>
        <w:ind w:left="483" w:hanging="130"/>
      </w:pPr>
      <w:rPr>
        <w:rFonts w:hint="default"/>
        <w:lang w:val="pl-PL" w:eastAsia="en-US" w:bidi="ar-SA"/>
      </w:rPr>
    </w:lvl>
    <w:lvl w:ilvl="2" w:tplc="C2D2A7CA">
      <w:numFmt w:val="bullet"/>
      <w:lvlText w:val="•"/>
      <w:lvlJc w:val="left"/>
      <w:pPr>
        <w:ind w:left="847" w:hanging="130"/>
      </w:pPr>
      <w:rPr>
        <w:rFonts w:hint="default"/>
        <w:lang w:val="pl-PL" w:eastAsia="en-US" w:bidi="ar-SA"/>
      </w:rPr>
    </w:lvl>
    <w:lvl w:ilvl="3" w:tplc="8D9E683A">
      <w:numFmt w:val="bullet"/>
      <w:lvlText w:val="•"/>
      <w:lvlJc w:val="left"/>
      <w:pPr>
        <w:ind w:left="1211" w:hanging="130"/>
      </w:pPr>
      <w:rPr>
        <w:rFonts w:hint="default"/>
        <w:lang w:val="pl-PL" w:eastAsia="en-US" w:bidi="ar-SA"/>
      </w:rPr>
    </w:lvl>
    <w:lvl w:ilvl="4" w:tplc="08F0506E">
      <w:numFmt w:val="bullet"/>
      <w:lvlText w:val="•"/>
      <w:lvlJc w:val="left"/>
      <w:pPr>
        <w:ind w:left="1575" w:hanging="130"/>
      </w:pPr>
      <w:rPr>
        <w:rFonts w:hint="default"/>
        <w:lang w:val="pl-PL" w:eastAsia="en-US" w:bidi="ar-SA"/>
      </w:rPr>
    </w:lvl>
    <w:lvl w:ilvl="5" w:tplc="E6362998">
      <w:numFmt w:val="bullet"/>
      <w:lvlText w:val="•"/>
      <w:lvlJc w:val="left"/>
      <w:pPr>
        <w:ind w:left="1939" w:hanging="130"/>
      </w:pPr>
      <w:rPr>
        <w:rFonts w:hint="default"/>
        <w:lang w:val="pl-PL" w:eastAsia="en-US" w:bidi="ar-SA"/>
      </w:rPr>
    </w:lvl>
    <w:lvl w:ilvl="6" w:tplc="F9C45FCA">
      <w:numFmt w:val="bullet"/>
      <w:lvlText w:val="•"/>
      <w:lvlJc w:val="left"/>
      <w:pPr>
        <w:ind w:left="2303" w:hanging="130"/>
      </w:pPr>
      <w:rPr>
        <w:rFonts w:hint="default"/>
        <w:lang w:val="pl-PL" w:eastAsia="en-US" w:bidi="ar-SA"/>
      </w:rPr>
    </w:lvl>
    <w:lvl w:ilvl="7" w:tplc="5CAEDDD2">
      <w:numFmt w:val="bullet"/>
      <w:lvlText w:val="•"/>
      <w:lvlJc w:val="left"/>
      <w:pPr>
        <w:ind w:left="2667" w:hanging="130"/>
      </w:pPr>
      <w:rPr>
        <w:rFonts w:hint="default"/>
        <w:lang w:val="pl-PL" w:eastAsia="en-US" w:bidi="ar-SA"/>
      </w:rPr>
    </w:lvl>
    <w:lvl w:ilvl="8" w:tplc="60F4D308">
      <w:numFmt w:val="bullet"/>
      <w:lvlText w:val="•"/>
      <w:lvlJc w:val="left"/>
      <w:pPr>
        <w:ind w:left="3031" w:hanging="130"/>
      </w:pPr>
      <w:rPr>
        <w:rFonts w:hint="default"/>
        <w:lang w:val="pl-PL" w:eastAsia="en-US" w:bidi="ar-SA"/>
      </w:rPr>
    </w:lvl>
  </w:abstractNum>
  <w:abstractNum w:abstractNumId="12" w15:restartNumberingAfterBreak="0">
    <w:nsid w:val="573023F3"/>
    <w:multiLevelType w:val="hybridMultilevel"/>
    <w:tmpl w:val="9C40EB02"/>
    <w:lvl w:ilvl="0" w:tplc="3BB06010">
      <w:start w:val="1"/>
      <w:numFmt w:val="upperRoman"/>
      <w:lvlText w:val="%1."/>
      <w:lvlJc w:val="left"/>
      <w:pPr>
        <w:ind w:left="274" w:hanging="132"/>
      </w:pPr>
      <w:rPr>
        <w:rFonts w:ascii="Tahoma" w:eastAsia="Tahoma" w:hAnsi="Tahoma" w:cs="Tahoma" w:hint="default"/>
        <w:b/>
        <w:bCs/>
        <w:spacing w:val="-1"/>
        <w:w w:val="100"/>
        <w:sz w:val="12"/>
        <w:szCs w:val="12"/>
        <w:lang w:val="pl-PL" w:eastAsia="en-US" w:bidi="ar-SA"/>
      </w:rPr>
    </w:lvl>
    <w:lvl w:ilvl="1" w:tplc="AF1C3F88">
      <w:numFmt w:val="bullet"/>
      <w:lvlText w:val="•"/>
      <w:lvlJc w:val="left"/>
      <w:pPr>
        <w:ind w:left="591" w:hanging="132"/>
      </w:pPr>
      <w:rPr>
        <w:rFonts w:hint="default"/>
        <w:lang w:val="pl-PL" w:eastAsia="en-US" w:bidi="ar-SA"/>
      </w:rPr>
    </w:lvl>
    <w:lvl w:ilvl="2" w:tplc="8E12C3CE">
      <w:numFmt w:val="bullet"/>
      <w:lvlText w:val="•"/>
      <w:lvlJc w:val="left"/>
      <w:pPr>
        <w:ind w:left="943" w:hanging="132"/>
      </w:pPr>
      <w:rPr>
        <w:rFonts w:hint="default"/>
        <w:lang w:val="pl-PL" w:eastAsia="en-US" w:bidi="ar-SA"/>
      </w:rPr>
    </w:lvl>
    <w:lvl w:ilvl="3" w:tplc="620CFA00">
      <w:numFmt w:val="bullet"/>
      <w:lvlText w:val="•"/>
      <w:lvlJc w:val="left"/>
      <w:pPr>
        <w:ind w:left="1295" w:hanging="132"/>
      </w:pPr>
      <w:rPr>
        <w:rFonts w:hint="default"/>
        <w:lang w:val="pl-PL" w:eastAsia="en-US" w:bidi="ar-SA"/>
      </w:rPr>
    </w:lvl>
    <w:lvl w:ilvl="4" w:tplc="579C69F4">
      <w:numFmt w:val="bullet"/>
      <w:lvlText w:val="•"/>
      <w:lvlJc w:val="left"/>
      <w:pPr>
        <w:ind w:left="1647" w:hanging="132"/>
      </w:pPr>
      <w:rPr>
        <w:rFonts w:hint="default"/>
        <w:lang w:val="pl-PL" w:eastAsia="en-US" w:bidi="ar-SA"/>
      </w:rPr>
    </w:lvl>
    <w:lvl w:ilvl="5" w:tplc="26CA7B84">
      <w:numFmt w:val="bullet"/>
      <w:lvlText w:val="•"/>
      <w:lvlJc w:val="left"/>
      <w:pPr>
        <w:ind w:left="1999" w:hanging="132"/>
      </w:pPr>
      <w:rPr>
        <w:rFonts w:hint="default"/>
        <w:lang w:val="pl-PL" w:eastAsia="en-US" w:bidi="ar-SA"/>
      </w:rPr>
    </w:lvl>
    <w:lvl w:ilvl="6" w:tplc="FCD050FA">
      <w:numFmt w:val="bullet"/>
      <w:lvlText w:val="•"/>
      <w:lvlJc w:val="left"/>
      <w:pPr>
        <w:ind w:left="2351" w:hanging="132"/>
      </w:pPr>
      <w:rPr>
        <w:rFonts w:hint="default"/>
        <w:lang w:val="pl-PL" w:eastAsia="en-US" w:bidi="ar-SA"/>
      </w:rPr>
    </w:lvl>
    <w:lvl w:ilvl="7" w:tplc="0ED2E47A">
      <w:numFmt w:val="bullet"/>
      <w:lvlText w:val="•"/>
      <w:lvlJc w:val="left"/>
      <w:pPr>
        <w:ind w:left="2703" w:hanging="132"/>
      </w:pPr>
      <w:rPr>
        <w:rFonts w:hint="default"/>
        <w:lang w:val="pl-PL" w:eastAsia="en-US" w:bidi="ar-SA"/>
      </w:rPr>
    </w:lvl>
    <w:lvl w:ilvl="8" w:tplc="B4C6AE8E">
      <w:numFmt w:val="bullet"/>
      <w:lvlText w:val="•"/>
      <w:lvlJc w:val="left"/>
      <w:pPr>
        <w:ind w:left="3055" w:hanging="132"/>
      </w:pPr>
      <w:rPr>
        <w:rFonts w:hint="default"/>
        <w:lang w:val="pl-PL" w:eastAsia="en-US" w:bidi="ar-SA"/>
      </w:rPr>
    </w:lvl>
  </w:abstractNum>
  <w:abstractNum w:abstractNumId="13" w15:restartNumberingAfterBreak="0">
    <w:nsid w:val="63283871"/>
    <w:multiLevelType w:val="hybridMultilevel"/>
    <w:tmpl w:val="44B8A6A2"/>
    <w:lvl w:ilvl="0" w:tplc="B11E3E46">
      <w:start w:val="1"/>
      <w:numFmt w:val="decimal"/>
      <w:lvlText w:val="%1)"/>
      <w:lvlJc w:val="left"/>
      <w:pPr>
        <w:ind w:left="116" w:hanging="180"/>
      </w:pPr>
      <w:rPr>
        <w:rFonts w:ascii="Tahoma" w:eastAsia="Tahoma" w:hAnsi="Tahoma" w:cs="Tahoma" w:hint="default"/>
        <w:w w:val="100"/>
        <w:sz w:val="11"/>
        <w:szCs w:val="11"/>
        <w:lang w:val="pl-PL" w:eastAsia="en-US" w:bidi="ar-SA"/>
      </w:rPr>
    </w:lvl>
    <w:lvl w:ilvl="1" w:tplc="9418CE04">
      <w:numFmt w:val="bullet"/>
      <w:lvlText w:val="•"/>
      <w:lvlJc w:val="left"/>
      <w:pPr>
        <w:ind w:left="483" w:hanging="180"/>
      </w:pPr>
      <w:rPr>
        <w:rFonts w:hint="default"/>
        <w:lang w:val="pl-PL" w:eastAsia="en-US" w:bidi="ar-SA"/>
      </w:rPr>
    </w:lvl>
    <w:lvl w:ilvl="2" w:tplc="126039DE">
      <w:numFmt w:val="bullet"/>
      <w:lvlText w:val="•"/>
      <w:lvlJc w:val="left"/>
      <w:pPr>
        <w:ind w:left="847" w:hanging="180"/>
      </w:pPr>
      <w:rPr>
        <w:rFonts w:hint="default"/>
        <w:lang w:val="pl-PL" w:eastAsia="en-US" w:bidi="ar-SA"/>
      </w:rPr>
    </w:lvl>
    <w:lvl w:ilvl="3" w:tplc="49629A42">
      <w:numFmt w:val="bullet"/>
      <w:lvlText w:val="•"/>
      <w:lvlJc w:val="left"/>
      <w:pPr>
        <w:ind w:left="1211" w:hanging="180"/>
      </w:pPr>
      <w:rPr>
        <w:rFonts w:hint="default"/>
        <w:lang w:val="pl-PL" w:eastAsia="en-US" w:bidi="ar-SA"/>
      </w:rPr>
    </w:lvl>
    <w:lvl w:ilvl="4" w:tplc="533A2B3C">
      <w:numFmt w:val="bullet"/>
      <w:lvlText w:val="•"/>
      <w:lvlJc w:val="left"/>
      <w:pPr>
        <w:ind w:left="1575" w:hanging="180"/>
      </w:pPr>
      <w:rPr>
        <w:rFonts w:hint="default"/>
        <w:lang w:val="pl-PL" w:eastAsia="en-US" w:bidi="ar-SA"/>
      </w:rPr>
    </w:lvl>
    <w:lvl w:ilvl="5" w:tplc="F502EEAE">
      <w:numFmt w:val="bullet"/>
      <w:lvlText w:val="•"/>
      <w:lvlJc w:val="left"/>
      <w:pPr>
        <w:ind w:left="1939" w:hanging="180"/>
      </w:pPr>
      <w:rPr>
        <w:rFonts w:hint="default"/>
        <w:lang w:val="pl-PL" w:eastAsia="en-US" w:bidi="ar-SA"/>
      </w:rPr>
    </w:lvl>
    <w:lvl w:ilvl="6" w:tplc="29D66898">
      <w:numFmt w:val="bullet"/>
      <w:lvlText w:val="•"/>
      <w:lvlJc w:val="left"/>
      <w:pPr>
        <w:ind w:left="2303" w:hanging="180"/>
      </w:pPr>
      <w:rPr>
        <w:rFonts w:hint="default"/>
        <w:lang w:val="pl-PL" w:eastAsia="en-US" w:bidi="ar-SA"/>
      </w:rPr>
    </w:lvl>
    <w:lvl w:ilvl="7" w:tplc="0472FB64">
      <w:numFmt w:val="bullet"/>
      <w:lvlText w:val="•"/>
      <w:lvlJc w:val="left"/>
      <w:pPr>
        <w:ind w:left="2667" w:hanging="180"/>
      </w:pPr>
      <w:rPr>
        <w:rFonts w:hint="default"/>
        <w:lang w:val="pl-PL" w:eastAsia="en-US" w:bidi="ar-SA"/>
      </w:rPr>
    </w:lvl>
    <w:lvl w:ilvl="8" w:tplc="EF40F824">
      <w:numFmt w:val="bullet"/>
      <w:lvlText w:val="•"/>
      <w:lvlJc w:val="left"/>
      <w:pPr>
        <w:ind w:left="3031" w:hanging="180"/>
      </w:pPr>
      <w:rPr>
        <w:rFonts w:hint="default"/>
        <w:lang w:val="pl-PL" w:eastAsia="en-US" w:bidi="ar-SA"/>
      </w:rPr>
    </w:lvl>
  </w:abstractNum>
  <w:abstractNum w:abstractNumId="14" w15:restartNumberingAfterBreak="0">
    <w:nsid w:val="63E45D8D"/>
    <w:multiLevelType w:val="hybridMultilevel"/>
    <w:tmpl w:val="4358EBE2"/>
    <w:lvl w:ilvl="0" w:tplc="F58486A4">
      <w:start w:val="5"/>
      <w:numFmt w:val="upperRoman"/>
      <w:lvlText w:val="%1."/>
      <w:lvlJc w:val="left"/>
      <w:pPr>
        <w:ind w:left="271" w:hanging="156"/>
      </w:pPr>
      <w:rPr>
        <w:rFonts w:ascii="Tahoma" w:eastAsia="Tahoma" w:hAnsi="Tahoma" w:cs="Tahoma" w:hint="default"/>
        <w:b/>
        <w:bCs/>
        <w:w w:val="100"/>
        <w:sz w:val="12"/>
        <w:szCs w:val="12"/>
        <w:lang w:val="pl-PL" w:eastAsia="en-US" w:bidi="ar-SA"/>
      </w:rPr>
    </w:lvl>
    <w:lvl w:ilvl="1" w:tplc="B7CCB7F8">
      <w:numFmt w:val="bullet"/>
      <w:lvlText w:val="•"/>
      <w:lvlJc w:val="left"/>
      <w:pPr>
        <w:ind w:left="634" w:hanging="156"/>
      </w:pPr>
      <w:rPr>
        <w:rFonts w:hint="default"/>
        <w:lang w:val="pl-PL" w:eastAsia="en-US" w:bidi="ar-SA"/>
      </w:rPr>
    </w:lvl>
    <w:lvl w:ilvl="2" w:tplc="3A88D702">
      <w:numFmt w:val="bullet"/>
      <w:lvlText w:val="•"/>
      <w:lvlJc w:val="left"/>
      <w:pPr>
        <w:ind w:left="988" w:hanging="156"/>
      </w:pPr>
      <w:rPr>
        <w:rFonts w:hint="default"/>
        <w:lang w:val="pl-PL" w:eastAsia="en-US" w:bidi="ar-SA"/>
      </w:rPr>
    </w:lvl>
    <w:lvl w:ilvl="3" w:tplc="1250F09C">
      <w:numFmt w:val="bullet"/>
      <w:lvlText w:val="•"/>
      <w:lvlJc w:val="left"/>
      <w:pPr>
        <w:ind w:left="1342" w:hanging="156"/>
      </w:pPr>
      <w:rPr>
        <w:rFonts w:hint="default"/>
        <w:lang w:val="pl-PL" w:eastAsia="en-US" w:bidi="ar-SA"/>
      </w:rPr>
    </w:lvl>
    <w:lvl w:ilvl="4" w:tplc="55E49F12">
      <w:numFmt w:val="bullet"/>
      <w:lvlText w:val="•"/>
      <w:lvlJc w:val="left"/>
      <w:pPr>
        <w:ind w:left="1696" w:hanging="156"/>
      </w:pPr>
      <w:rPr>
        <w:rFonts w:hint="default"/>
        <w:lang w:val="pl-PL" w:eastAsia="en-US" w:bidi="ar-SA"/>
      </w:rPr>
    </w:lvl>
    <w:lvl w:ilvl="5" w:tplc="02B65026">
      <w:numFmt w:val="bullet"/>
      <w:lvlText w:val="•"/>
      <w:lvlJc w:val="left"/>
      <w:pPr>
        <w:ind w:left="2050" w:hanging="156"/>
      </w:pPr>
      <w:rPr>
        <w:rFonts w:hint="default"/>
        <w:lang w:val="pl-PL" w:eastAsia="en-US" w:bidi="ar-SA"/>
      </w:rPr>
    </w:lvl>
    <w:lvl w:ilvl="6" w:tplc="19682FF4">
      <w:numFmt w:val="bullet"/>
      <w:lvlText w:val="•"/>
      <w:lvlJc w:val="left"/>
      <w:pPr>
        <w:ind w:left="2404" w:hanging="156"/>
      </w:pPr>
      <w:rPr>
        <w:rFonts w:hint="default"/>
        <w:lang w:val="pl-PL" w:eastAsia="en-US" w:bidi="ar-SA"/>
      </w:rPr>
    </w:lvl>
    <w:lvl w:ilvl="7" w:tplc="34BC72E0">
      <w:numFmt w:val="bullet"/>
      <w:lvlText w:val="•"/>
      <w:lvlJc w:val="left"/>
      <w:pPr>
        <w:ind w:left="2758" w:hanging="156"/>
      </w:pPr>
      <w:rPr>
        <w:rFonts w:hint="default"/>
        <w:lang w:val="pl-PL" w:eastAsia="en-US" w:bidi="ar-SA"/>
      </w:rPr>
    </w:lvl>
    <w:lvl w:ilvl="8" w:tplc="8858FE62">
      <w:numFmt w:val="bullet"/>
      <w:lvlText w:val="•"/>
      <w:lvlJc w:val="left"/>
      <w:pPr>
        <w:ind w:left="3112" w:hanging="156"/>
      </w:pPr>
      <w:rPr>
        <w:rFonts w:hint="default"/>
        <w:lang w:val="pl-PL" w:eastAsia="en-US" w:bidi="ar-SA"/>
      </w:rPr>
    </w:lvl>
  </w:abstractNum>
  <w:abstractNum w:abstractNumId="15" w15:restartNumberingAfterBreak="0">
    <w:nsid w:val="65BC19FD"/>
    <w:multiLevelType w:val="hybridMultilevel"/>
    <w:tmpl w:val="81340614"/>
    <w:lvl w:ilvl="0" w:tplc="66786310">
      <w:start w:val="1"/>
      <w:numFmt w:val="lowerLetter"/>
      <w:lvlText w:val="%1)"/>
      <w:lvlJc w:val="left"/>
      <w:pPr>
        <w:ind w:left="116" w:hanging="171"/>
      </w:pPr>
      <w:rPr>
        <w:rFonts w:ascii="Tahoma" w:eastAsia="Tahoma" w:hAnsi="Tahoma" w:cs="Tahoma" w:hint="default"/>
        <w:spacing w:val="-1"/>
        <w:w w:val="100"/>
        <w:sz w:val="11"/>
        <w:szCs w:val="11"/>
        <w:lang w:val="pl-PL" w:eastAsia="en-US" w:bidi="ar-SA"/>
      </w:rPr>
    </w:lvl>
    <w:lvl w:ilvl="1" w:tplc="F0A81A64">
      <w:numFmt w:val="bullet"/>
      <w:lvlText w:val="•"/>
      <w:lvlJc w:val="left"/>
      <w:pPr>
        <w:ind w:left="483" w:hanging="171"/>
      </w:pPr>
      <w:rPr>
        <w:rFonts w:hint="default"/>
        <w:lang w:val="pl-PL" w:eastAsia="en-US" w:bidi="ar-SA"/>
      </w:rPr>
    </w:lvl>
    <w:lvl w:ilvl="2" w:tplc="BF746C48">
      <w:numFmt w:val="bullet"/>
      <w:lvlText w:val="•"/>
      <w:lvlJc w:val="left"/>
      <w:pPr>
        <w:ind w:left="847" w:hanging="171"/>
      </w:pPr>
      <w:rPr>
        <w:rFonts w:hint="default"/>
        <w:lang w:val="pl-PL" w:eastAsia="en-US" w:bidi="ar-SA"/>
      </w:rPr>
    </w:lvl>
    <w:lvl w:ilvl="3" w:tplc="A3FC7BB0">
      <w:numFmt w:val="bullet"/>
      <w:lvlText w:val="•"/>
      <w:lvlJc w:val="left"/>
      <w:pPr>
        <w:ind w:left="1211" w:hanging="171"/>
      </w:pPr>
      <w:rPr>
        <w:rFonts w:hint="default"/>
        <w:lang w:val="pl-PL" w:eastAsia="en-US" w:bidi="ar-SA"/>
      </w:rPr>
    </w:lvl>
    <w:lvl w:ilvl="4" w:tplc="9C1A2EAC">
      <w:numFmt w:val="bullet"/>
      <w:lvlText w:val="•"/>
      <w:lvlJc w:val="left"/>
      <w:pPr>
        <w:ind w:left="1575" w:hanging="171"/>
      </w:pPr>
      <w:rPr>
        <w:rFonts w:hint="default"/>
        <w:lang w:val="pl-PL" w:eastAsia="en-US" w:bidi="ar-SA"/>
      </w:rPr>
    </w:lvl>
    <w:lvl w:ilvl="5" w:tplc="F00A6978">
      <w:numFmt w:val="bullet"/>
      <w:lvlText w:val="•"/>
      <w:lvlJc w:val="left"/>
      <w:pPr>
        <w:ind w:left="1939" w:hanging="171"/>
      </w:pPr>
      <w:rPr>
        <w:rFonts w:hint="default"/>
        <w:lang w:val="pl-PL" w:eastAsia="en-US" w:bidi="ar-SA"/>
      </w:rPr>
    </w:lvl>
    <w:lvl w:ilvl="6" w:tplc="8DF200A6">
      <w:numFmt w:val="bullet"/>
      <w:lvlText w:val="•"/>
      <w:lvlJc w:val="left"/>
      <w:pPr>
        <w:ind w:left="2303" w:hanging="171"/>
      </w:pPr>
      <w:rPr>
        <w:rFonts w:hint="default"/>
        <w:lang w:val="pl-PL" w:eastAsia="en-US" w:bidi="ar-SA"/>
      </w:rPr>
    </w:lvl>
    <w:lvl w:ilvl="7" w:tplc="20326B72">
      <w:numFmt w:val="bullet"/>
      <w:lvlText w:val="•"/>
      <w:lvlJc w:val="left"/>
      <w:pPr>
        <w:ind w:left="2667" w:hanging="171"/>
      </w:pPr>
      <w:rPr>
        <w:rFonts w:hint="default"/>
        <w:lang w:val="pl-PL" w:eastAsia="en-US" w:bidi="ar-SA"/>
      </w:rPr>
    </w:lvl>
    <w:lvl w:ilvl="8" w:tplc="5DDA12B4">
      <w:numFmt w:val="bullet"/>
      <w:lvlText w:val="•"/>
      <w:lvlJc w:val="left"/>
      <w:pPr>
        <w:ind w:left="3031" w:hanging="171"/>
      </w:pPr>
      <w:rPr>
        <w:rFonts w:hint="default"/>
        <w:lang w:val="pl-PL" w:eastAsia="en-US" w:bidi="ar-SA"/>
      </w:rPr>
    </w:lvl>
  </w:abstractNum>
  <w:abstractNum w:abstractNumId="16" w15:restartNumberingAfterBreak="0">
    <w:nsid w:val="67270433"/>
    <w:multiLevelType w:val="hybridMultilevel"/>
    <w:tmpl w:val="6DF2380A"/>
    <w:lvl w:ilvl="0" w:tplc="5202A9AA">
      <w:start w:val="1"/>
      <w:numFmt w:val="lowerLetter"/>
      <w:lvlText w:val="%1)"/>
      <w:lvlJc w:val="left"/>
      <w:pPr>
        <w:ind w:left="250" w:hanging="135"/>
      </w:pPr>
      <w:rPr>
        <w:rFonts w:ascii="Tahoma" w:eastAsia="Tahoma" w:hAnsi="Tahoma" w:cs="Tahoma" w:hint="default"/>
        <w:spacing w:val="-1"/>
        <w:w w:val="100"/>
        <w:sz w:val="11"/>
        <w:szCs w:val="11"/>
        <w:lang w:val="pl-PL" w:eastAsia="en-US" w:bidi="ar-SA"/>
      </w:rPr>
    </w:lvl>
    <w:lvl w:ilvl="1" w:tplc="52561192">
      <w:numFmt w:val="bullet"/>
      <w:lvlText w:val="•"/>
      <w:lvlJc w:val="left"/>
      <w:pPr>
        <w:ind w:left="609" w:hanging="135"/>
      </w:pPr>
      <w:rPr>
        <w:rFonts w:hint="default"/>
        <w:lang w:val="pl-PL" w:eastAsia="en-US" w:bidi="ar-SA"/>
      </w:rPr>
    </w:lvl>
    <w:lvl w:ilvl="2" w:tplc="54B298B6">
      <w:numFmt w:val="bullet"/>
      <w:lvlText w:val="•"/>
      <w:lvlJc w:val="left"/>
      <w:pPr>
        <w:ind w:left="959" w:hanging="135"/>
      </w:pPr>
      <w:rPr>
        <w:rFonts w:hint="default"/>
        <w:lang w:val="pl-PL" w:eastAsia="en-US" w:bidi="ar-SA"/>
      </w:rPr>
    </w:lvl>
    <w:lvl w:ilvl="3" w:tplc="1C2E88DE">
      <w:numFmt w:val="bullet"/>
      <w:lvlText w:val="•"/>
      <w:lvlJc w:val="left"/>
      <w:pPr>
        <w:ind w:left="1309" w:hanging="135"/>
      </w:pPr>
      <w:rPr>
        <w:rFonts w:hint="default"/>
        <w:lang w:val="pl-PL" w:eastAsia="en-US" w:bidi="ar-SA"/>
      </w:rPr>
    </w:lvl>
    <w:lvl w:ilvl="4" w:tplc="4708690E">
      <w:numFmt w:val="bullet"/>
      <w:lvlText w:val="•"/>
      <w:lvlJc w:val="left"/>
      <w:pPr>
        <w:ind w:left="1659" w:hanging="135"/>
      </w:pPr>
      <w:rPr>
        <w:rFonts w:hint="default"/>
        <w:lang w:val="pl-PL" w:eastAsia="en-US" w:bidi="ar-SA"/>
      </w:rPr>
    </w:lvl>
    <w:lvl w:ilvl="5" w:tplc="D76CE004">
      <w:numFmt w:val="bullet"/>
      <w:lvlText w:val="•"/>
      <w:lvlJc w:val="left"/>
      <w:pPr>
        <w:ind w:left="2009" w:hanging="135"/>
      </w:pPr>
      <w:rPr>
        <w:rFonts w:hint="default"/>
        <w:lang w:val="pl-PL" w:eastAsia="en-US" w:bidi="ar-SA"/>
      </w:rPr>
    </w:lvl>
    <w:lvl w:ilvl="6" w:tplc="987EA544">
      <w:numFmt w:val="bullet"/>
      <w:lvlText w:val="•"/>
      <w:lvlJc w:val="left"/>
      <w:pPr>
        <w:ind w:left="2359" w:hanging="135"/>
      </w:pPr>
      <w:rPr>
        <w:rFonts w:hint="default"/>
        <w:lang w:val="pl-PL" w:eastAsia="en-US" w:bidi="ar-SA"/>
      </w:rPr>
    </w:lvl>
    <w:lvl w:ilvl="7" w:tplc="ADF63CB4">
      <w:numFmt w:val="bullet"/>
      <w:lvlText w:val="•"/>
      <w:lvlJc w:val="left"/>
      <w:pPr>
        <w:ind w:left="2709" w:hanging="135"/>
      </w:pPr>
      <w:rPr>
        <w:rFonts w:hint="default"/>
        <w:lang w:val="pl-PL" w:eastAsia="en-US" w:bidi="ar-SA"/>
      </w:rPr>
    </w:lvl>
    <w:lvl w:ilvl="8" w:tplc="2DDCC128">
      <w:numFmt w:val="bullet"/>
      <w:lvlText w:val="•"/>
      <w:lvlJc w:val="left"/>
      <w:pPr>
        <w:ind w:left="3059" w:hanging="135"/>
      </w:pPr>
      <w:rPr>
        <w:rFonts w:hint="default"/>
        <w:lang w:val="pl-PL" w:eastAsia="en-US" w:bidi="ar-SA"/>
      </w:rPr>
    </w:lvl>
  </w:abstractNum>
  <w:abstractNum w:abstractNumId="17" w15:restartNumberingAfterBreak="0">
    <w:nsid w:val="68D86C36"/>
    <w:multiLevelType w:val="hybridMultilevel"/>
    <w:tmpl w:val="2F5058A4"/>
    <w:lvl w:ilvl="0" w:tplc="279AB592">
      <w:start w:val="1"/>
      <w:numFmt w:val="decimal"/>
      <w:lvlText w:val="%1)"/>
      <w:lvlJc w:val="left"/>
      <w:pPr>
        <w:ind w:left="252" w:hanging="137"/>
      </w:pPr>
      <w:rPr>
        <w:rFonts w:ascii="Tahoma" w:eastAsia="Tahoma" w:hAnsi="Tahoma" w:cs="Tahoma" w:hint="default"/>
        <w:spacing w:val="-1"/>
        <w:w w:val="100"/>
        <w:sz w:val="11"/>
        <w:szCs w:val="11"/>
        <w:lang w:val="pl-PL" w:eastAsia="en-US" w:bidi="ar-SA"/>
      </w:rPr>
    </w:lvl>
    <w:lvl w:ilvl="1" w:tplc="21225CC0">
      <w:numFmt w:val="bullet"/>
      <w:lvlText w:val="•"/>
      <w:lvlJc w:val="left"/>
      <w:pPr>
        <w:ind w:left="609" w:hanging="137"/>
      </w:pPr>
      <w:rPr>
        <w:rFonts w:hint="default"/>
        <w:lang w:val="pl-PL" w:eastAsia="en-US" w:bidi="ar-SA"/>
      </w:rPr>
    </w:lvl>
    <w:lvl w:ilvl="2" w:tplc="BE1CD370">
      <w:numFmt w:val="bullet"/>
      <w:lvlText w:val="•"/>
      <w:lvlJc w:val="left"/>
      <w:pPr>
        <w:ind w:left="959" w:hanging="137"/>
      </w:pPr>
      <w:rPr>
        <w:rFonts w:hint="default"/>
        <w:lang w:val="pl-PL" w:eastAsia="en-US" w:bidi="ar-SA"/>
      </w:rPr>
    </w:lvl>
    <w:lvl w:ilvl="3" w:tplc="0584E5C2">
      <w:numFmt w:val="bullet"/>
      <w:lvlText w:val="•"/>
      <w:lvlJc w:val="left"/>
      <w:pPr>
        <w:ind w:left="1309" w:hanging="137"/>
      </w:pPr>
      <w:rPr>
        <w:rFonts w:hint="default"/>
        <w:lang w:val="pl-PL" w:eastAsia="en-US" w:bidi="ar-SA"/>
      </w:rPr>
    </w:lvl>
    <w:lvl w:ilvl="4" w:tplc="08002AE2">
      <w:numFmt w:val="bullet"/>
      <w:lvlText w:val="•"/>
      <w:lvlJc w:val="left"/>
      <w:pPr>
        <w:ind w:left="1659" w:hanging="137"/>
      </w:pPr>
      <w:rPr>
        <w:rFonts w:hint="default"/>
        <w:lang w:val="pl-PL" w:eastAsia="en-US" w:bidi="ar-SA"/>
      </w:rPr>
    </w:lvl>
    <w:lvl w:ilvl="5" w:tplc="87BE2EBC">
      <w:numFmt w:val="bullet"/>
      <w:lvlText w:val="•"/>
      <w:lvlJc w:val="left"/>
      <w:pPr>
        <w:ind w:left="2009" w:hanging="137"/>
      </w:pPr>
      <w:rPr>
        <w:rFonts w:hint="default"/>
        <w:lang w:val="pl-PL" w:eastAsia="en-US" w:bidi="ar-SA"/>
      </w:rPr>
    </w:lvl>
    <w:lvl w:ilvl="6" w:tplc="57F239A0">
      <w:numFmt w:val="bullet"/>
      <w:lvlText w:val="•"/>
      <w:lvlJc w:val="left"/>
      <w:pPr>
        <w:ind w:left="2359" w:hanging="137"/>
      </w:pPr>
      <w:rPr>
        <w:rFonts w:hint="default"/>
        <w:lang w:val="pl-PL" w:eastAsia="en-US" w:bidi="ar-SA"/>
      </w:rPr>
    </w:lvl>
    <w:lvl w:ilvl="7" w:tplc="188051F2">
      <w:numFmt w:val="bullet"/>
      <w:lvlText w:val="•"/>
      <w:lvlJc w:val="left"/>
      <w:pPr>
        <w:ind w:left="2709" w:hanging="137"/>
      </w:pPr>
      <w:rPr>
        <w:rFonts w:hint="default"/>
        <w:lang w:val="pl-PL" w:eastAsia="en-US" w:bidi="ar-SA"/>
      </w:rPr>
    </w:lvl>
    <w:lvl w:ilvl="8" w:tplc="138E8C2E">
      <w:numFmt w:val="bullet"/>
      <w:lvlText w:val="•"/>
      <w:lvlJc w:val="left"/>
      <w:pPr>
        <w:ind w:left="3059" w:hanging="137"/>
      </w:pPr>
      <w:rPr>
        <w:rFonts w:hint="default"/>
        <w:lang w:val="pl-PL" w:eastAsia="en-US" w:bidi="ar-SA"/>
      </w:rPr>
    </w:lvl>
  </w:abstractNum>
  <w:abstractNum w:abstractNumId="18" w15:restartNumberingAfterBreak="0">
    <w:nsid w:val="69925D3E"/>
    <w:multiLevelType w:val="hybridMultilevel"/>
    <w:tmpl w:val="E01A06CA"/>
    <w:lvl w:ilvl="0" w:tplc="E0DE4A32">
      <w:start w:val="3"/>
      <w:numFmt w:val="decimal"/>
      <w:lvlText w:val="%1."/>
      <w:lvlJc w:val="left"/>
      <w:pPr>
        <w:ind w:left="243" w:hanging="128"/>
      </w:pPr>
      <w:rPr>
        <w:rFonts w:ascii="Tahoma" w:eastAsia="Tahoma" w:hAnsi="Tahoma" w:cs="Tahoma" w:hint="default"/>
        <w:w w:val="100"/>
        <w:sz w:val="11"/>
        <w:szCs w:val="11"/>
        <w:lang w:val="pl-PL" w:eastAsia="en-US" w:bidi="ar-SA"/>
      </w:rPr>
    </w:lvl>
    <w:lvl w:ilvl="1" w:tplc="BE8A37A8">
      <w:numFmt w:val="bullet"/>
      <w:lvlText w:val="•"/>
      <w:lvlJc w:val="left"/>
      <w:pPr>
        <w:ind w:left="591" w:hanging="128"/>
      </w:pPr>
      <w:rPr>
        <w:rFonts w:hint="default"/>
        <w:lang w:val="pl-PL" w:eastAsia="en-US" w:bidi="ar-SA"/>
      </w:rPr>
    </w:lvl>
    <w:lvl w:ilvl="2" w:tplc="A0844E74">
      <w:numFmt w:val="bullet"/>
      <w:lvlText w:val="•"/>
      <w:lvlJc w:val="left"/>
      <w:pPr>
        <w:ind w:left="943" w:hanging="128"/>
      </w:pPr>
      <w:rPr>
        <w:rFonts w:hint="default"/>
        <w:lang w:val="pl-PL" w:eastAsia="en-US" w:bidi="ar-SA"/>
      </w:rPr>
    </w:lvl>
    <w:lvl w:ilvl="3" w:tplc="3A563D60">
      <w:numFmt w:val="bullet"/>
      <w:lvlText w:val="•"/>
      <w:lvlJc w:val="left"/>
      <w:pPr>
        <w:ind w:left="1295" w:hanging="128"/>
      </w:pPr>
      <w:rPr>
        <w:rFonts w:hint="default"/>
        <w:lang w:val="pl-PL" w:eastAsia="en-US" w:bidi="ar-SA"/>
      </w:rPr>
    </w:lvl>
    <w:lvl w:ilvl="4" w:tplc="0FACB414">
      <w:numFmt w:val="bullet"/>
      <w:lvlText w:val="•"/>
      <w:lvlJc w:val="left"/>
      <w:pPr>
        <w:ind w:left="1647" w:hanging="128"/>
      </w:pPr>
      <w:rPr>
        <w:rFonts w:hint="default"/>
        <w:lang w:val="pl-PL" w:eastAsia="en-US" w:bidi="ar-SA"/>
      </w:rPr>
    </w:lvl>
    <w:lvl w:ilvl="5" w:tplc="D6A078FC">
      <w:numFmt w:val="bullet"/>
      <w:lvlText w:val="•"/>
      <w:lvlJc w:val="left"/>
      <w:pPr>
        <w:ind w:left="1999" w:hanging="128"/>
      </w:pPr>
      <w:rPr>
        <w:rFonts w:hint="default"/>
        <w:lang w:val="pl-PL" w:eastAsia="en-US" w:bidi="ar-SA"/>
      </w:rPr>
    </w:lvl>
    <w:lvl w:ilvl="6" w:tplc="01D0FCFC">
      <w:numFmt w:val="bullet"/>
      <w:lvlText w:val="•"/>
      <w:lvlJc w:val="left"/>
      <w:pPr>
        <w:ind w:left="2351" w:hanging="128"/>
      </w:pPr>
      <w:rPr>
        <w:rFonts w:hint="default"/>
        <w:lang w:val="pl-PL" w:eastAsia="en-US" w:bidi="ar-SA"/>
      </w:rPr>
    </w:lvl>
    <w:lvl w:ilvl="7" w:tplc="D9BC8A60">
      <w:numFmt w:val="bullet"/>
      <w:lvlText w:val="•"/>
      <w:lvlJc w:val="left"/>
      <w:pPr>
        <w:ind w:left="2703" w:hanging="128"/>
      </w:pPr>
      <w:rPr>
        <w:rFonts w:hint="default"/>
        <w:lang w:val="pl-PL" w:eastAsia="en-US" w:bidi="ar-SA"/>
      </w:rPr>
    </w:lvl>
    <w:lvl w:ilvl="8" w:tplc="ED2435B4">
      <w:numFmt w:val="bullet"/>
      <w:lvlText w:val="•"/>
      <w:lvlJc w:val="left"/>
      <w:pPr>
        <w:ind w:left="3055" w:hanging="128"/>
      </w:pPr>
      <w:rPr>
        <w:rFonts w:hint="default"/>
        <w:lang w:val="pl-PL" w:eastAsia="en-US" w:bidi="ar-SA"/>
      </w:rPr>
    </w:lvl>
  </w:abstractNum>
  <w:abstractNum w:abstractNumId="19" w15:restartNumberingAfterBreak="0">
    <w:nsid w:val="6D687636"/>
    <w:multiLevelType w:val="hybridMultilevel"/>
    <w:tmpl w:val="A926AEBA"/>
    <w:lvl w:ilvl="0" w:tplc="9550C8AE">
      <w:start w:val="1"/>
      <w:numFmt w:val="lowerLetter"/>
      <w:lvlText w:val="%1)"/>
      <w:lvlJc w:val="left"/>
      <w:pPr>
        <w:ind w:left="116" w:hanging="135"/>
      </w:pPr>
      <w:rPr>
        <w:rFonts w:ascii="Tahoma" w:eastAsia="Tahoma" w:hAnsi="Tahoma" w:cs="Tahoma" w:hint="default"/>
        <w:spacing w:val="-1"/>
        <w:w w:val="100"/>
        <w:sz w:val="11"/>
        <w:szCs w:val="11"/>
        <w:lang w:val="pl-PL" w:eastAsia="en-US" w:bidi="ar-SA"/>
      </w:rPr>
    </w:lvl>
    <w:lvl w:ilvl="1" w:tplc="4860F39E">
      <w:numFmt w:val="bullet"/>
      <w:lvlText w:val="•"/>
      <w:lvlJc w:val="left"/>
      <w:pPr>
        <w:ind w:left="483" w:hanging="135"/>
      </w:pPr>
      <w:rPr>
        <w:rFonts w:hint="default"/>
        <w:lang w:val="pl-PL" w:eastAsia="en-US" w:bidi="ar-SA"/>
      </w:rPr>
    </w:lvl>
    <w:lvl w:ilvl="2" w:tplc="7F683F86">
      <w:numFmt w:val="bullet"/>
      <w:lvlText w:val="•"/>
      <w:lvlJc w:val="left"/>
      <w:pPr>
        <w:ind w:left="847" w:hanging="135"/>
      </w:pPr>
      <w:rPr>
        <w:rFonts w:hint="default"/>
        <w:lang w:val="pl-PL" w:eastAsia="en-US" w:bidi="ar-SA"/>
      </w:rPr>
    </w:lvl>
    <w:lvl w:ilvl="3" w:tplc="587C0A62">
      <w:numFmt w:val="bullet"/>
      <w:lvlText w:val="•"/>
      <w:lvlJc w:val="left"/>
      <w:pPr>
        <w:ind w:left="1211" w:hanging="135"/>
      </w:pPr>
      <w:rPr>
        <w:rFonts w:hint="default"/>
        <w:lang w:val="pl-PL" w:eastAsia="en-US" w:bidi="ar-SA"/>
      </w:rPr>
    </w:lvl>
    <w:lvl w:ilvl="4" w:tplc="A22AB2FC">
      <w:numFmt w:val="bullet"/>
      <w:lvlText w:val="•"/>
      <w:lvlJc w:val="left"/>
      <w:pPr>
        <w:ind w:left="1575" w:hanging="135"/>
      </w:pPr>
      <w:rPr>
        <w:rFonts w:hint="default"/>
        <w:lang w:val="pl-PL" w:eastAsia="en-US" w:bidi="ar-SA"/>
      </w:rPr>
    </w:lvl>
    <w:lvl w:ilvl="5" w:tplc="F5C4098A">
      <w:numFmt w:val="bullet"/>
      <w:lvlText w:val="•"/>
      <w:lvlJc w:val="left"/>
      <w:pPr>
        <w:ind w:left="1939" w:hanging="135"/>
      </w:pPr>
      <w:rPr>
        <w:rFonts w:hint="default"/>
        <w:lang w:val="pl-PL" w:eastAsia="en-US" w:bidi="ar-SA"/>
      </w:rPr>
    </w:lvl>
    <w:lvl w:ilvl="6" w:tplc="3940D494">
      <w:numFmt w:val="bullet"/>
      <w:lvlText w:val="•"/>
      <w:lvlJc w:val="left"/>
      <w:pPr>
        <w:ind w:left="2303" w:hanging="135"/>
      </w:pPr>
      <w:rPr>
        <w:rFonts w:hint="default"/>
        <w:lang w:val="pl-PL" w:eastAsia="en-US" w:bidi="ar-SA"/>
      </w:rPr>
    </w:lvl>
    <w:lvl w:ilvl="7" w:tplc="C5AA7C78">
      <w:numFmt w:val="bullet"/>
      <w:lvlText w:val="•"/>
      <w:lvlJc w:val="left"/>
      <w:pPr>
        <w:ind w:left="2667" w:hanging="135"/>
      </w:pPr>
      <w:rPr>
        <w:rFonts w:hint="default"/>
        <w:lang w:val="pl-PL" w:eastAsia="en-US" w:bidi="ar-SA"/>
      </w:rPr>
    </w:lvl>
    <w:lvl w:ilvl="8" w:tplc="AEA0A7AC">
      <w:numFmt w:val="bullet"/>
      <w:lvlText w:val="•"/>
      <w:lvlJc w:val="left"/>
      <w:pPr>
        <w:ind w:left="3031" w:hanging="135"/>
      </w:pPr>
      <w:rPr>
        <w:rFonts w:hint="default"/>
        <w:lang w:val="pl-PL" w:eastAsia="en-US" w:bidi="ar-SA"/>
      </w:rPr>
    </w:lvl>
  </w:abstractNum>
  <w:abstractNum w:abstractNumId="20" w15:restartNumberingAfterBreak="0">
    <w:nsid w:val="75EC415A"/>
    <w:multiLevelType w:val="hybridMultilevel"/>
    <w:tmpl w:val="DBC823F0"/>
    <w:lvl w:ilvl="0" w:tplc="09045736">
      <w:start w:val="1"/>
      <w:numFmt w:val="lowerLetter"/>
      <w:lvlText w:val="%1)"/>
      <w:lvlJc w:val="left"/>
      <w:pPr>
        <w:ind w:left="250" w:hanging="135"/>
      </w:pPr>
      <w:rPr>
        <w:rFonts w:ascii="Tahoma" w:eastAsia="Tahoma" w:hAnsi="Tahoma" w:cs="Tahoma" w:hint="default"/>
        <w:spacing w:val="-1"/>
        <w:w w:val="100"/>
        <w:sz w:val="11"/>
        <w:szCs w:val="11"/>
        <w:lang w:val="pl-PL" w:eastAsia="en-US" w:bidi="ar-SA"/>
      </w:rPr>
    </w:lvl>
    <w:lvl w:ilvl="1" w:tplc="1F24F6D8">
      <w:numFmt w:val="bullet"/>
      <w:lvlText w:val="•"/>
      <w:lvlJc w:val="left"/>
      <w:pPr>
        <w:ind w:left="609" w:hanging="135"/>
      </w:pPr>
      <w:rPr>
        <w:rFonts w:hint="default"/>
        <w:lang w:val="pl-PL" w:eastAsia="en-US" w:bidi="ar-SA"/>
      </w:rPr>
    </w:lvl>
    <w:lvl w:ilvl="2" w:tplc="412CA4CE">
      <w:numFmt w:val="bullet"/>
      <w:lvlText w:val="•"/>
      <w:lvlJc w:val="left"/>
      <w:pPr>
        <w:ind w:left="959" w:hanging="135"/>
      </w:pPr>
      <w:rPr>
        <w:rFonts w:hint="default"/>
        <w:lang w:val="pl-PL" w:eastAsia="en-US" w:bidi="ar-SA"/>
      </w:rPr>
    </w:lvl>
    <w:lvl w:ilvl="3" w:tplc="FB768EF0">
      <w:numFmt w:val="bullet"/>
      <w:lvlText w:val="•"/>
      <w:lvlJc w:val="left"/>
      <w:pPr>
        <w:ind w:left="1309" w:hanging="135"/>
      </w:pPr>
      <w:rPr>
        <w:rFonts w:hint="default"/>
        <w:lang w:val="pl-PL" w:eastAsia="en-US" w:bidi="ar-SA"/>
      </w:rPr>
    </w:lvl>
    <w:lvl w:ilvl="4" w:tplc="25B85EF8">
      <w:numFmt w:val="bullet"/>
      <w:lvlText w:val="•"/>
      <w:lvlJc w:val="left"/>
      <w:pPr>
        <w:ind w:left="1659" w:hanging="135"/>
      </w:pPr>
      <w:rPr>
        <w:rFonts w:hint="default"/>
        <w:lang w:val="pl-PL" w:eastAsia="en-US" w:bidi="ar-SA"/>
      </w:rPr>
    </w:lvl>
    <w:lvl w:ilvl="5" w:tplc="BD0ABF90">
      <w:numFmt w:val="bullet"/>
      <w:lvlText w:val="•"/>
      <w:lvlJc w:val="left"/>
      <w:pPr>
        <w:ind w:left="2009" w:hanging="135"/>
      </w:pPr>
      <w:rPr>
        <w:rFonts w:hint="default"/>
        <w:lang w:val="pl-PL" w:eastAsia="en-US" w:bidi="ar-SA"/>
      </w:rPr>
    </w:lvl>
    <w:lvl w:ilvl="6" w:tplc="9C74A470">
      <w:numFmt w:val="bullet"/>
      <w:lvlText w:val="•"/>
      <w:lvlJc w:val="left"/>
      <w:pPr>
        <w:ind w:left="2359" w:hanging="135"/>
      </w:pPr>
      <w:rPr>
        <w:rFonts w:hint="default"/>
        <w:lang w:val="pl-PL" w:eastAsia="en-US" w:bidi="ar-SA"/>
      </w:rPr>
    </w:lvl>
    <w:lvl w:ilvl="7" w:tplc="E946C102">
      <w:numFmt w:val="bullet"/>
      <w:lvlText w:val="•"/>
      <w:lvlJc w:val="left"/>
      <w:pPr>
        <w:ind w:left="2709" w:hanging="135"/>
      </w:pPr>
      <w:rPr>
        <w:rFonts w:hint="default"/>
        <w:lang w:val="pl-PL" w:eastAsia="en-US" w:bidi="ar-SA"/>
      </w:rPr>
    </w:lvl>
    <w:lvl w:ilvl="8" w:tplc="12780298">
      <w:numFmt w:val="bullet"/>
      <w:lvlText w:val="•"/>
      <w:lvlJc w:val="left"/>
      <w:pPr>
        <w:ind w:left="3059" w:hanging="135"/>
      </w:pPr>
      <w:rPr>
        <w:rFonts w:hint="default"/>
        <w:lang w:val="pl-PL" w:eastAsia="en-US" w:bidi="ar-SA"/>
      </w:rPr>
    </w:lvl>
  </w:abstractNum>
  <w:abstractNum w:abstractNumId="21" w15:restartNumberingAfterBreak="0">
    <w:nsid w:val="7F111244"/>
    <w:multiLevelType w:val="hybridMultilevel"/>
    <w:tmpl w:val="E88A7D8A"/>
    <w:lvl w:ilvl="0" w:tplc="8B40922A">
      <w:start w:val="1"/>
      <w:numFmt w:val="decimal"/>
      <w:lvlText w:val="%1."/>
      <w:lvlJc w:val="left"/>
      <w:pPr>
        <w:ind w:left="243" w:hanging="128"/>
      </w:pPr>
      <w:rPr>
        <w:rFonts w:ascii="Tahoma" w:eastAsia="Tahoma" w:hAnsi="Tahoma" w:cs="Tahoma" w:hint="default"/>
        <w:w w:val="100"/>
        <w:sz w:val="11"/>
        <w:szCs w:val="11"/>
        <w:lang w:val="pl-PL" w:eastAsia="en-US" w:bidi="ar-SA"/>
      </w:rPr>
    </w:lvl>
    <w:lvl w:ilvl="1" w:tplc="DF1613CC">
      <w:numFmt w:val="bullet"/>
      <w:lvlText w:val="•"/>
      <w:lvlJc w:val="left"/>
      <w:pPr>
        <w:ind w:left="591" w:hanging="128"/>
      </w:pPr>
      <w:rPr>
        <w:rFonts w:hint="default"/>
        <w:lang w:val="pl-PL" w:eastAsia="en-US" w:bidi="ar-SA"/>
      </w:rPr>
    </w:lvl>
    <w:lvl w:ilvl="2" w:tplc="E1E6F60C">
      <w:numFmt w:val="bullet"/>
      <w:lvlText w:val="•"/>
      <w:lvlJc w:val="left"/>
      <w:pPr>
        <w:ind w:left="943" w:hanging="128"/>
      </w:pPr>
      <w:rPr>
        <w:rFonts w:hint="default"/>
        <w:lang w:val="pl-PL" w:eastAsia="en-US" w:bidi="ar-SA"/>
      </w:rPr>
    </w:lvl>
    <w:lvl w:ilvl="3" w:tplc="E45E9820">
      <w:numFmt w:val="bullet"/>
      <w:lvlText w:val="•"/>
      <w:lvlJc w:val="left"/>
      <w:pPr>
        <w:ind w:left="1295" w:hanging="128"/>
      </w:pPr>
      <w:rPr>
        <w:rFonts w:hint="default"/>
        <w:lang w:val="pl-PL" w:eastAsia="en-US" w:bidi="ar-SA"/>
      </w:rPr>
    </w:lvl>
    <w:lvl w:ilvl="4" w:tplc="96AA9572">
      <w:numFmt w:val="bullet"/>
      <w:lvlText w:val="•"/>
      <w:lvlJc w:val="left"/>
      <w:pPr>
        <w:ind w:left="1647" w:hanging="128"/>
      </w:pPr>
      <w:rPr>
        <w:rFonts w:hint="default"/>
        <w:lang w:val="pl-PL" w:eastAsia="en-US" w:bidi="ar-SA"/>
      </w:rPr>
    </w:lvl>
    <w:lvl w:ilvl="5" w:tplc="AD2265C4">
      <w:numFmt w:val="bullet"/>
      <w:lvlText w:val="•"/>
      <w:lvlJc w:val="left"/>
      <w:pPr>
        <w:ind w:left="1999" w:hanging="128"/>
      </w:pPr>
      <w:rPr>
        <w:rFonts w:hint="default"/>
        <w:lang w:val="pl-PL" w:eastAsia="en-US" w:bidi="ar-SA"/>
      </w:rPr>
    </w:lvl>
    <w:lvl w:ilvl="6" w:tplc="A67C7BC4">
      <w:numFmt w:val="bullet"/>
      <w:lvlText w:val="•"/>
      <w:lvlJc w:val="left"/>
      <w:pPr>
        <w:ind w:left="2351" w:hanging="128"/>
      </w:pPr>
      <w:rPr>
        <w:rFonts w:hint="default"/>
        <w:lang w:val="pl-PL" w:eastAsia="en-US" w:bidi="ar-SA"/>
      </w:rPr>
    </w:lvl>
    <w:lvl w:ilvl="7" w:tplc="9DC076E8">
      <w:numFmt w:val="bullet"/>
      <w:lvlText w:val="•"/>
      <w:lvlJc w:val="left"/>
      <w:pPr>
        <w:ind w:left="2703" w:hanging="128"/>
      </w:pPr>
      <w:rPr>
        <w:rFonts w:hint="default"/>
        <w:lang w:val="pl-PL" w:eastAsia="en-US" w:bidi="ar-SA"/>
      </w:rPr>
    </w:lvl>
    <w:lvl w:ilvl="8" w:tplc="4200479A">
      <w:numFmt w:val="bullet"/>
      <w:lvlText w:val="•"/>
      <w:lvlJc w:val="left"/>
      <w:pPr>
        <w:ind w:left="3055" w:hanging="128"/>
      </w:pPr>
      <w:rPr>
        <w:rFonts w:hint="default"/>
        <w:lang w:val="pl-PL" w:eastAsia="en-US" w:bidi="ar-SA"/>
      </w:rPr>
    </w:lvl>
  </w:abstractNum>
  <w:num w:numId="1" w16cid:durableId="536696359">
    <w:abstractNumId w:val="2"/>
  </w:num>
  <w:num w:numId="2" w16cid:durableId="543293532">
    <w:abstractNumId w:val="4"/>
  </w:num>
  <w:num w:numId="3" w16cid:durableId="903444804">
    <w:abstractNumId w:val="11"/>
  </w:num>
  <w:num w:numId="4" w16cid:durableId="319044913">
    <w:abstractNumId w:val="8"/>
  </w:num>
  <w:num w:numId="5" w16cid:durableId="1664507199">
    <w:abstractNumId w:val="20"/>
  </w:num>
  <w:num w:numId="6" w16cid:durableId="1076394029">
    <w:abstractNumId w:val="15"/>
  </w:num>
  <w:num w:numId="7" w16cid:durableId="2105220755">
    <w:abstractNumId w:val="1"/>
  </w:num>
  <w:num w:numId="8" w16cid:durableId="1827624497">
    <w:abstractNumId w:val="17"/>
  </w:num>
  <w:num w:numId="9" w16cid:durableId="977878096">
    <w:abstractNumId w:val="5"/>
  </w:num>
  <w:num w:numId="10" w16cid:durableId="296958578">
    <w:abstractNumId w:val="6"/>
  </w:num>
  <w:num w:numId="11" w16cid:durableId="1093815488">
    <w:abstractNumId w:val="14"/>
  </w:num>
  <w:num w:numId="12" w16cid:durableId="91442351">
    <w:abstractNumId w:val="10"/>
  </w:num>
  <w:num w:numId="13" w16cid:durableId="610283570">
    <w:abstractNumId w:val="16"/>
  </w:num>
  <w:num w:numId="14" w16cid:durableId="1486974097">
    <w:abstractNumId w:val="18"/>
  </w:num>
  <w:num w:numId="15" w16cid:durableId="480779529">
    <w:abstractNumId w:val="9"/>
  </w:num>
  <w:num w:numId="16" w16cid:durableId="743919924">
    <w:abstractNumId w:val="19"/>
  </w:num>
  <w:num w:numId="17" w16cid:durableId="260181799">
    <w:abstractNumId w:val="21"/>
  </w:num>
  <w:num w:numId="18" w16cid:durableId="1055472384">
    <w:abstractNumId w:val="3"/>
  </w:num>
  <w:num w:numId="19" w16cid:durableId="989749027">
    <w:abstractNumId w:val="13"/>
  </w:num>
  <w:num w:numId="20" w16cid:durableId="247036846">
    <w:abstractNumId w:val="0"/>
  </w:num>
  <w:num w:numId="21" w16cid:durableId="955522681">
    <w:abstractNumId w:val="12"/>
  </w:num>
  <w:num w:numId="22" w16cid:durableId="21020943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B22"/>
    <w:rsid w:val="0002450E"/>
    <w:rsid w:val="00092716"/>
    <w:rsid w:val="000E3B01"/>
    <w:rsid w:val="001522D0"/>
    <w:rsid w:val="001A75D0"/>
    <w:rsid w:val="001D23D6"/>
    <w:rsid w:val="001F5E61"/>
    <w:rsid w:val="002108F5"/>
    <w:rsid w:val="002571F7"/>
    <w:rsid w:val="002606EB"/>
    <w:rsid w:val="002E78CB"/>
    <w:rsid w:val="002F629C"/>
    <w:rsid w:val="0032352A"/>
    <w:rsid w:val="003265FF"/>
    <w:rsid w:val="00380A58"/>
    <w:rsid w:val="00383E6C"/>
    <w:rsid w:val="003C5710"/>
    <w:rsid w:val="004039EE"/>
    <w:rsid w:val="00512441"/>
    <w:rsid w:val="005679A6"/>
    <w:rsid w:val="005C4658"/>
    <w:rsid w:val="005D6479"/>
    <w:rsid w:val="00610116"/>
    <w:rsid w:val="006827EA"/>
    <w:rsid w:val="006835AB"/>
    <w:rsid w:val="006A030C"/>
    <w:rsid w:val="006D49A3"/>
    <w:rsid w:val="00760C54"/>
    <w:rsid w:val="007C04DD"/>
    <w:rsid w:val="008136F6"/>
    <w:rsid w:val="00826829"/>
    <w:rsid w:val="008327C5"/>
    <w:rsid w:val="009036DE"/>
    <w:rsid w:val="00965E29"/>
    <w:rsid w:val="009752CB"/>
    <w:rsid w:val="009D1DCE"/>
    <w:rsid w:val="009E0E67"/>
    <w:rsid w:val="009E1F76"/>
    <w:rsid w:val="00A06CDA"/>
    <w:rsid w:val="00A36DC0"/>
    <w:rsid w:val="00A56D4E"/>
    <w:rsid w:val="00A67657"/>
    <w:rsid w:val="00A9683D"/>
    <w:rsid w:val="00AD59D2"/>
    <w:rsid w:val="00B4629C"/>
    <w:rsid w:val="00B87244"/>
    <w:rsid w:val="00B90B22"/>
    <w:rsid w:val="00BC32F2"/>
    <w:rsid w:val="00C204E8"/>
    <w:rsid w:val="00C92146"/>
    <w:rsid w:val="00CA5B2A"/>
    <w:rsid w:val="00CC03F2"/>
    <w:rsid w:val="00CE724E"/>
    <w:rsid w:val="00CF11FF"/>
    <w:rsid w:val="00D02A04"/>
    <w:rsid w:val="00D218AE"/>
    <w:rsid w:val="00D22D95"/>
    <w:rsid w:val="00D750D4"/>
    <w:rsid w:val="00DB46FB"/>
    <w:rsid w:val="00DD740F"/>
    <w:rsid w:val="00E31070"/>
    <w:rsid w:val="00E339DD"/>
    <w:rsid w:val="00E362A2"/>
    <w:rsid w:val="00E728C2"/>
    <w:rsid w:val="00EE657C"/>
    <w:rsid w:val="00EE6D70"/>
    <w:rsid w:val="00EE7BB8"/>
    <w:rsid w:val="00F42D82"/>
    <w:rsid w:val="00FB0A67"/>
    <w:rsid w:val="00FF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7C18F"/>
  <w15:docId w15:val="{2F523D47-D841-4968-9EED-6C2612EBB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B90B22"/>
    <w:rPr>
      <w:rFonts w:ascii="Tahoma" w:eastAsia="Tahoma" w:hAnsi="Tahoma" w:cs="Tahom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90B2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B90B22"/>
    <w:pPr>
      <w:ind w:left="116"/>
      <w:jc w:val="both"/>
    </w:pPr>
    <w:rPr>
      <w:sz w:val="11"/>
      <w:szCs w:val="11"/>
    </w:rPr>
  </w:style>
  <w:style w:type="paragraph" w:customStyle="1" w:styleId="Nagwek11">
    <w:name w:val="Nagłówek 11"/>
    <w:basedOn w:val="Normalny"/>
    <w:uiPriority w:val="1"/>
    <w:qFormat/>
    <w:rsid w:val="00B90B22"/>
    <w:pPr>
      <w:spacing w:line="168" w:lineRule="exact"/>
      <w:ind w:left="628" w:right="557"/>
      <w:jc w:val="center"/>
      <w:outlineLvl w:val="1"/>
    </w:pPr>
    <w:rPr>
      <w:b/>
      <w:bCs/>
      <w:sz w:val="14"/>
      <w:szCs w:val="14"/>
    </w:rPr>
  </w:style>
  <w:style w:type="paragraph" w:customStyle="1" w:styleId="Nagwek21">
    <w:name w:val="Nagłówek 21"/>
    <w:basedOn w:val="Normalny"/>
    <w:uiPriority w:val="1"/>
    <w:qFormat/>
    <w:rsid w:val="00B90B22"/>
    <w:pPr>
      <w:spacing w:line="143" w:lineRule="exact"/>
      <w:ind w:left="329" w:hanging="214"/>
      <w:jc w:val="both"/>
      <w:outlineLvl w:val="2"/>
    </w:pPr>
    <w:rPr>
      <w:b/>
      <w:bCs/>
      <w:sz w:val="12"/>
      <w:szCs w:val="12"/>
    </w:rPr>
  </w:style>
  <w:style w:type="paragraph" w:styleId="Akapitzlist">
    <w:name w:val="List Paragraph"/>
    <w:basedOn w:val="Normalny"/>
    <w:uiPriority w:val="1"/>
    <w:qFormat/>
    <w:rsid w:val="00B90B22"/>
    <w:pPr>
      <w:ind w:left="116"/>
      <w:jc w:val="both"/>
    </w:pPr>
  </w:style>
  <w:style w:type="paragraph" w:customStyle="1" w:styleId="TableParagraph">
    <w:name w:val="Table Paragraph"/>
    <w:basedOn w:val="Normalny"/>
    <w:uiPriority w:val="1"/>
    <w:qFormat/>
    <w:rsid w:val="00B90B22"/>
  </w:style>
  <w:style w:type="character" w:styleId="Hipercze">
    <w:name w:val="Hyperlink"/>
    <w:basedOn w:val="Domylnaczcionkaakapitu"/>
    <w:uiPriority w:val="99"/>
    <w:unhideWhenUsed/>
    <w:rsid w:val="008136F6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D59D2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036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2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rowianka@borowianka.pl,%20" TargetMode="External"/><Relationship Id="rId3" Type="http://schemas.openxmlformats.org/officeDocument/2006/relationships/styles" Target="styles.xml"/><Relationship Id="rId7" Type="http://schemas.openxmlformats.org/officeDocument/2006/relationships/hyperlink" Target="https://moje.generali.pl/frontend/www/podroz-odwolanie/901124117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orowianka@borowianka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jm.gov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E1892-7B23-4636-A3F4-F1BD30CCA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4360</Words>
  <Characters>26163</Characters>
  <Application>Microsoft Office Word</Application>
  <DocSecurity>0</DocSecurity>
  <Lines>218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Angelika Filipowska</cp:lastModifiedBy>
  <cp:revision>7</cp:revision>
  <cp:lastPrinted>2023-11-16T15:21:00Z</cp:lastPrinted>
  <dcterms:created xsi:type="dcterms:W3CDTF">2023-11-16T15:20:00Z</dcterms:created>
  <dcterms:modified xsi:type="dcterms:W3CDTF">2023-11-20T10:54:00Z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2023-11-05T00:00:00Z</vt:filetime>
  </property>
</Properties>
</file>